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4800B4" w:rsidRPr="00450D2B">
        <w:rPr>
          <w:rFonts w:ascii="Times New Roman" w:eastAsia="標楷體" w:hAnsi="Times New Roman" w:cs="Times New Roman"/>
        </w:rPr>
        <w:t>「</w:t>
      </w:r>
      <w:r w:rsidR="008E5CE9" w:rsidRPr="008A42F2">
        <w:rPr>
          <w:rFonts w:ascii="Times New Roman" w:eastAsia="標楷體" w:hAnsi="Times New Roman" w:cs="Times New Roman" w:hint="eastAsia"/>
        </w:rPr>
        <w:t>新穎抗體</w:t>
      </w:r>
      <w:r w:rsidR="00A62B0B" w:rsidRPr="008A42F2">
        <w:rPr>
          <w:rFonts w:ascii="Times New Roman" w:eastAsia="標楷體" w:hAnsi="Times New Roman" w:cs="Times New Roman" w:hint="eastAsia"/>
        </w:rPr>
        <w:t>-VEGF</w:t>
      </w:r>
      <w:r w:rsidR="00A62B0B" w:rsidRPr="008A42F2">
        <w:rPr>
          <w:rFonts w:ascii="Times New Roman" w:eastAsia="標楷體" w:hAnsi="Times New Roman" w:cs="Times New Roman" w:hint="eastAsia"/>
        </w:rPr>
        <w:t>融合</w:t>
      </w:r>
      <w:r w:rsidR="008E5CE9" w:rsidRPr="008A42F2">
        <w:rPr>
          <w:rFonts w:ascii="Times New Roman" w:eastAsia="標楷體" w:hAnsi="Times New Roman" w:cs="Times New Roman" w:hint="eastAsia"/>
        </w:rPr>
        <w:t>蛋白促血管正常化以增強癌症免疫療法</w:t>
      </w:r>
      <w:r w:rsidR="004800B4" w:rsidRPr="008A42F2">
        <w:rPr>
          <w:rFonts w:ascii="Times New Roman" w:eastAsia="標楷體" w:hAnsi="Times New Roman" w:cs="Times New Roman"/>
        </w:rPr>
        <w:t>」</w:t>
      </w:r>
      <w:r w:rsidR="0030630A" w:rsidRPr="00450D2B">
        <w:rPr>
          <w:rFonts w:ascii="Times New Roman" w:eastAsia="標楷體" w:hAnsi="Times New Roman" w:cs="Times New Roman"/>
        </w:rPr>
        <w:t>公開徵求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50D2B">
        <w:rPr>
          <w:rFonts w:ascii="Times New Roman" w:eastAsia="標楷體" w:hAnsi="Times New Roman" w:cs="Times New Roman"/>
        </w:rPr>
        <w:t>廠商</w:t>
      </w:r>
    </w:p>
    <w:p w:rsidR="00C11F1D" w:rsidRPr="00F85B60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450D2B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E203C6">
        <w:rPr>
          <w:rFonts w:ascii="Times New Roman" w:eastAsia="標楷體" w:hAnsi="Times New Roman" w:cs="Times New Roman"/>
        </w:rPr>
        <w:t>公告日期：</w:t>
      </w:r>
      <w:r w:rsidR="00A36B9D" w:rsidRPr="00E203C6">
        <w:rPr>
          <w:rFonts w:ascii="Times New Roman" w:eastAsia="標楷體" w:hAnsi="Times New Roman" w:cs="Times New Roman"/>
        </w:rPr>
        <w:t>1</w:t>
      </w:r>
      <w:r w:rsidR="00877F9F">
        <w:rPr>
          <w:rFonts w:ascii="Times New Roman" w:eastAsia="標楷體" w:hAnsi="Times New Roman" w:cs="Times New Roman" w:hint="eastAsia"/>
        </w:rPr>
        <w:t>1</w:t>
      </w:r>
      <w:r w:rsidR="008A42F2">
        <w:rPr>
          <w:rFonts w:ascii="Times New Roman" w:eastAsia="標楷體" w:hAnsi="Times New Roman" w:cs="Times New Roman" w:hint="eastAsia"/>
        </w:rPr>
        <w:t>1</w:t>
      </w:r>
      <w:r w:rsidRPr="00E203C6">
        <w:rPr>
          <w:rFonts w:ascii="Times New Roman" w:eastAsia="標楷體" w:hAnsi="Times New Roman" w:cs="Times New Roman"/>
        </w:rPr>
        <w:t>年</w:t>
      </w:r>
      <w:r w:rsidR="008A42F2">
        <w:rPr>
          <w:rFonts w:ascii="Times New Roman" w:eastAsia="標楷體" w:hAnsi="Times New Roman" w:cs="Times New Roman" w:hint="eastAsia"/>
        </w:rPr>
        <w:t>5</w:t>
      </w:r>
      <w:r w:rsidRPr="00E203C6">
        <w:rPr>
          <w:rFonts w:ascii="Times New Roman" w:eastAsia="標楷體" w:hAnsi="Times New Roman" w:cs="Times New Roman"/>
        </w:rPr>
        <w:t>月</w:t>
      </w:r>
      <w:r w:rsidR="008A42F2">
        <w:rPr>
          <w:rFonts w:ascii="Times New Roman" w:eastAsia="標楷體" w:hAnsi="Times New Roman" w:cs="Times New Roman" w:hint="eastAsia"/>
        </w:rPr>
        <w:t>19</w:t>
      </w:r>
      <w:r w:rsidRPr="00E203C6">
        <w:rPr>
          <w:rFonts w:ascii="Times New Roman" w:eastAsia="標楷體" w:hAnsi="Times New Roman" w:cs="Times New Roman"/>
        </w:rPr>
        <w:t>日</w:t>
      </w:r>
    </w:p>
    <w:p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450D2B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主旨：</w:t>
      </w:r>
    </w:p>
    <w:p w:rsidR="00C11F1D" w:rsidRPr="00450D2B" w:rsidRDefault="00C11F1D" w:rsidP="0066768B">
      <w:pPr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本院「</w:t>
      </w:r>
      <w:r w:rsidR="0066768B" w:rsidRPr="008A42F2">
        <w:rPr>
          <w:rFonts w:ascii="Times New Roman" w:eastAsia="標楷體" w:hAnsi="Times New Roman" w:cs="Times New Roman" w:hint="eastAsia"/>
        </w:rPr>
        <w:t>新穎抗體</w:t>
      </w:r>
      <w:r w:rsidR="0066768B" w:rsidRPr="008A42F2">
        <w:rPr>
          <w:rFonts w:ascii="Times New Roman" w:eastAsia="標楷體" w:hAnsi="Times New Roman" w:cs="Times New Roman" w:hint="eastAsia"/>
        </w:rPr>
        <w:t>-VEGF</w:t>
      </w:r>
      <w:r w:rsidR="0066768B" w:rsidRPr="008A42F2">
        <w:rPr>
          <w:rFonts w:ascii="Times New Roman" w:eastAsia="標楷體" w:hAnsi="Times New Roman" w:cs="Times New Roman" w:hint="eastAsia"/>
        </w:rPr>
        <w:t>融合蛋白促血管正常化以增強癌症免疫療法</w:t>
      </w:r>
      <w:r w:rsidR="00F85B60" w:rsidRPr="00F85B60">
        <w:rPr>
          <w:rFonts w:ascii="Times New Roman" w:eastAsia="標楷體" w:hAnsi="Times New Roman" w:cs="Times New Roman" w:hint="eastAsia"/>
        </w:rPr>
        <w:t>」公開徵求技術移轉廠商，進行</w:t>
      </w:r>
      <w:r w:rsidR="0066768B" w:rsidRPr="008A42F2">
        <w:rPr>
          <w:rFonts w:ascii="Times New Roman" w:eastAsia="標楷體" w:hAnsi="Times New Roman" w:cs="Times New Roman" w:hint="eastAsia"/>
        </w:rPr>
        <w:t>癌症新藥開發，提供癌症患者一個可搭配任何細胞治療或是免疫檢查點抑制劑的</w:t>
      </w:r>
      <w:r w:rsidR="00E83570" w:rsidRPr="008A42F2">
        <w:rPr>
          <w:rFonts w:ascii="Times New Roman" w:eastAsia="標楷體" w:hAnsi="Times New Roman" w:cs="Times New Roman" w:hint="eastAsia"/>
        </w:rPr>
        <w:t>組合</w:t>
      </w:r>
      <w:r w:rsidR="0066768B" w:rsidRPr="008A42F2">
        <w:rPr>
          <w:rFonts w:ascii="Times New Roman" w:eastAsia="標楷體" w:hAnsi="Times New Roman" w:cs="Times New Roman" w:hint="eastAsia"/>
        </w:rPr>
        <w:t>治療選擇</w:t>
      </w:r>
      <w:r w:rsidRPr="00450D2B">
        <w:rPr>
          <w:rFonts w:ascii="Times New Roman" w:eastAsia="標楷體" w:hAnsi="Times New Roman" w:cs="Times New Roman"/>
        </w:rPr>
        <w:t>。</w:t>
      </w:r>
    </w:p>
    <w:p w:rsidR="00C11F1D" w:rsidRPr="00450D2B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450D2B" w:rsidRDefault="00F85B60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授權</w:t>
      </w:r>
      <w:r w:rsidR="00C11F1D" w:rsidRPr="00450D2B">
        <w:rPr>
          <w:rFonts w:ascii="Times New Roman" w:eastAsia="標楷體" w:hAnsi="Times New Roman" w:cs="Times New Roman"/>
        </w:rPr>
        <w:t>技術：</w:t>
      </w:r>
    </w:p>
    <w:p w:rsidR="00C11F1D" w:rsidRPr="008A42F2" w:rsidRDefault="00E83570" w:rsidP="00C11F1D">
      <w:pPr>
        <w:rPr>
          <w:rFonts w:ascii="Times New Roman" w:eastAsia="標楷體" w:hAnsi="Times New Roman" w:cs="Times New Roman"/>
        </w:rPr>
      </w:pPr>
      <w:r w:rsidRPr="008A42F2">
        <w:rPr>
          <w:rFonts w:ascii="Times New Roman" w:eastAsia="標楷體" w:hAnsi="Times New Roman" w:cs="Times New Roman" w:hint="eastAsia"/>
        </w:rPr>
        <w:t>以血管正常化為設計概念，以基因遺傳工程改造血管內皮細胞生長因子</w:t>
      </w:r>
      <w:r w:rsidRPr="008A42F2">
        <w:rPr>
          <w:rFonts w:ascii="Times New Roman" w:eastAsia="標楷體" w:hAnsi="Times New Roman" w:cs="Times New Roman" w:hint="eastAsia"/>
        </w:rPr>
        <w:t xml:space="preserve"> (VEGF)</w:t>
      </w:r>
      <w:r w:rsidRPr="008A42F2">
        <w:rPr>
          <w:rFonts w:ascii="Times New Roman" w:eastAsia="標楷體" w:hAnsi="Times New Roman" w:cs="Times New Roman" w:hint="eastAsia"/>
        </w:rPr>
        <w:t>，然後結合抗體的</w:t>
      </w:r>
      <w:r w:rsidRPr="008A42F2">
        <w:rPr>
          <w:rFonts w:ascii="Times New Roman" w:eastAsia="標楷體" w:hAnsi="Times New Roman" w:cs="Times New Roman" w:hint="eastAsia"/>
        </w:rPr>
        <w:t>Fc</w:t>
      </w:r>
      <w:r w:rsidRPr="008A42F2">
        <w:rPr>
          <w:rFonts w:ascii="Times New Roman" w:eastAsia="標楷體" w:hAnsi="Times New Roman" w:cs="Times New Roman" w:hint="eastAsia"/>
        </w:rPr>
        <w:t>區域組成全新的</w:t>
      </w:r>
      <w:r w:rsidRPr="008A42F2">
        <w:rPr>
          <w:rFonts w:ascii="Times New Roman" w:eastAsia="標楷體" w:hAnsi="Times New Roman" w:cs="Times New Roman" w:hint="eastAsia"/>
        </w:rPr>
        <w:t>Fc-VEGF</w:t>
      </w:r>
      <w:r w:rsidRPr="008A42F2">
        <w:rPr>
          <w:rFonts w:ascii="Times New Roman" w:eastAsia="標楷體" w:hAnsi="Times New Roman" w:cs="Times New Roman" w:hint="eastAsia"/>
        </w:rPr>
        <w:t>融合抗體蛋白，不但抑制過度腫瘤血管增生與腫瘤生長，而</w:t>
      </w:r>
      <w:r w:rsidR="00661685" w:rsidRPr="008A42F2">
        <w:rPr>
          <w:rFonts w:ascii="Times New Roman" w:eastAsia="標楷體" w:hAnsi="Times New Roman" w:cs="Times New Roman" w:hint="eastAsia"/>
        </w:rPr>
        <w:t>增加抗體區域</w:t>
      </w:r>
      <w:r w:rsidRPr="008A42F2">
        <w:rPr>
          <w:rFonts w:ascii="Times New Roman" w:eastAsia="標楷體" w:hAnsi="Times New Roman" w:cs="Times New Roman" w:hint="eastAsia"/>
        </w:rPr>
        <w:t>設計，</w:t>
      </w:r>
      <w:r w:rsidR="00661685" w:rsidRPr="008A42F2">
        <w:rPr>
          <w:rFonts w:ascii="Times New Roman" w:eastAsia="標楷體" w:hAnsi="Times New Roman" w:cs="Times New Roman" w:hint="eastAsia"/>
        </w:rPr>
        <w:t>還可活化</w:t>
      </w:r>
      <w:r w:rsidRPr="008A42F2">
        <w:rPr>
          <w:rFonts w:ascii="Times New Roman" w:eastAsia="標楷體" w:hAnsi="Times New Roman" w:cs="Times New Roman" w:hint="eastAsia"/>
        </w:rPr>
        <w:t>免疫細胞。</w:t>
      </w:r>
      <w:r w:rsidR="00661685" w:rsidRPr="008A42F2">
        <w:rPr>
          <w:rFonts w:ascii="Times New Roman" w:eastAsia="標楷體" w:hAnsi="Times New Roman" w:cs="Times New Roman" w:hint="eastAsia"/>
        </w:rPr>
        <w:t>本技術榮獲第十七屆國家新創獎，</w:t>
      </w:r>
      <w:r w:rsidRPr="008A42F2">
        <w:rPr>
          <w:rFonts w:ascii="Times New Roman" w:eastAsia="標楷體" w:hAnsi="Times New Roman" w:cs="Times New Roman" w:hint="eastAsia"/>
        </w:rPr>
        <w:t>並已獲得</w:t>
      </w:r>
      <w:r w:rsidR="00661685" w:rsidRPr="008A42F2">
        <w:rPr>
          <w:rFonts w:ascii="Times New Roman" w:eastAsia="標楷體" w:hAnsi="Times New Roman" w:cs="Times New Roman" w:hint="eastAsia"/>
        </w:rPr>
        <w:t>台、</w:t>
      </w:r>
      <w:r w:rsidRPr="008A42F2">
        <w:rPr>
          <w:rFonts w:ascii="Times New Roman" w:eastAsia="標楷體" w:hAnsi="Times New Roman" w:cs="Times New Roman" w:hint="eastAsia"/>
        </w:rPr>
        <w:t>美、日、歐</w:t>
      </w:r>
      <w:r w:rsidR="00661685" w:rsidRPr="008A42F2">
        <w:rPr>
          <w:rFonts w:ascii="Times New Roman" w:eastAsia="標楷體" w:hAnsi="Times New Roman" w:cs="Times New Roman" w:hint="eastAsia"/>
        </w:rPr>
        <w:t>、中</w:t>
      </w:r>
      <w:r w:rsidRPr="008A42F2">
        <w:rPr>
          <w:rFonts w:ascii="Times New Roman" w:eastAsia="標楷體" w:hAnsi="Times New Roman" w:cs="Times New Roman" w:hint="eastAsia"/>
        </w:rPr>
        <w:t>的專利保護布局</w:t>
      </w:r>
      <w:r w:rsidR="00661685" w:rsidRPr="008A42F2">
        <w:rPr>
          <w:rFonts w:ascii="Times New Roman" w:eastAsia="標楷體" w:hAnsi="Times New Roman" w:cs="Times New Roman" w:hint="eastAsia"/>
        </w:rPr>
        <w:t>。</w:t>
      </w:r>
    </w:p>
    <w:p w:rsidR="00E83570" w:rsidRPr="00877F9F" w:rsidRDefault="00E83570" w:rsidP="00C11F1D">
      <w:pPr>
        <w:rPr>
          <w:rFonts w:ascii="Times New Roman" w:eastAsia="標楷體" w:hAnsi="Times New Roman" w:cs="Times New Roman"/>
          <w:color w:val="FF0000"/>
        </w:rPr>
      </w:pPr>
    </w:p>
    <w:p w:rsidR="00C11F1D" w:rsidRPr="008A42F2" w:rsidRDefault="00C11F1D" w:rsidP="00686A2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A42F2">
        <w:rPr>
          <w:rFonts w:ascii="Times New Roman" w:eastAsia="標楷體" w:hAnsi="Times New Roman" w:cs="Times New Roman"/>
        </w:rPr>
        <w:t>廠商資格：須具備下列條件者</w:t>
      </w:r>
    </w:p>
    <w:p w:rsidR="00C11F1D" w:rsidRPr="00441513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1.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依法登記且無違法紀錄。</w:t>
      </w:r>
    </w:p>
    <w:p w:rsidR="00C11F1D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2.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Pr="00441513">
        <w:rPr>
          <w:rFonts w:ascii="Times New Roman" w:eastAsia="標楷體" w:hAnsi="Times New Roman" w:cs="Times New Roman"/>
        </w:rPr>
        <w:t>具有相關技術開發經驗與能力者佳。</w:t>
      </w:r>
    </w:p>
    <w:p w:rsidR="00F85B60" w:rsidRPr="00A554B2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A554B2">
        <w:rPr>
          <w:rFonts w:ascii="Times New Roman" w:eastAsia="標楷體" w:hAnsi="Times New Roman" w:cs="Times New Roman" w:hint="eastAsia"/>
        </w:rPr>
        <w:t xml:space="preserve">3. </w:t>
      </w:r>
      <w:r w:rsidRPr="00A554B2">
        <w:rPr>
          <w:rFonts w:ascii="標楷體" w:eastAsia="標楷體" w:hAnsi="標楷體" w:cs="新細明體"/>
          <w:kern w:val="0"/>
          <w:szCs w:val="24"/>
        </w:rPr>
        <w:t>具國際合作經驗及臨床試驗經驗者佳。</w:t>
      </w:r>
    </w:p>
    <w:p w:rsidR="00C11F1D" w:rsidRPr="00441513" w:rsidRDefault="00D82EBB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C11F1D" w:rsidRPr="00441513">
        <w:rPr>
          <w:rFonts w:ascii="Times New Roman" w:eastAsia="標楷體" w:hAnsi="Times New Roman" w:cs="Times New Roman"/>
        </w:rPr>
        <w:t>.</w:t>
      </w:r>
      <w:r w:rsidR="00441513">
        <w:rPr>
          <w:rFonts w:ascii="Times New Roman" w:eastAsia="標楷體" w:hAnsi="Times New Roman" w:cs="Times New Roman" w:hint="eastAsia"/>
        </w:rPr>
        <w:t xml:space="preserve"> </w:t>
      </w:r>
      <w:r w:rsidR="00C11F1D" w:rsidRPr="00441513">
        <w:rPr>
          <w:rFonts w:ascii="Times New Roman" w:eastAsia="標楷體" w:hAnsi="Times New Roman" w:cs="Times New Roman"/>
        </w:rPr>
        <w:t>願意長期投入研發資金者佳。</w:t>
      </w:r>
    </w:p>
    <w:p w:rsidR="00F85B60" w:rsidRDefault="00F85B60" w:rsidP="00C11F1D">
      <w:pPr>
        <w:rPr>
          <w:rFonts w:ascii="Times New Roman" w:eastAsia="標楷體" w:hAnsi="Times New Roman" w:cs="Times New Roman"/>
        </w:rPr>
      </w:pPr>
    </w:p>
    <w:p w:rsidR="00F85B60" w:rsidRPr="00F85B60" w:rsidRDefault="00F85B60" w:rsidP="00F85B60">
      <w:pPr>
        <w:rPr>
          <w:rFonts w:ascii="Times New Roman" w:eastAsia="標楷體" w:hAnsi="Times New Roman" w:cs="Times New Roman"/>
        </w:rPr>
      </w:pPr>
      <w:r w:rsidRPr="00F85B60">
        <w:rPr>
          <w:rFonts w:ascii="Times New Roman" w:eastAsia="標楷體" w:hAnsi="Times New Roman" w:cs="Times New Roman" w:hint="eastAsia"/>
        </w:rPr>
        <w:t>四、</w:t>
      </w:r>
      <w:r w:rsidR="0015425B" w:rsidRPr="0015425B">
        <w:rPr>
          <w:rFonts w:ascii="Times New Roman" w:eastAsia="標楷體" w:hAnsi="Times New Roman" w:cs="Times New Roman" w:hint="eastAsia"/>
        </w:rPr>
        <w:t>報名方式</w:t>
      </w:r>
      <w:r w:rsidRPr="00F85B60">
        <w:rPr>
          <w:rFonts w:ascii="Times New Roman" w:eastAsia="標楷體" w:hAnsi="Times New Roman" w:cs="Times New Roman" w:hint="eastAsia"/>
        </w:rPr>
        <w:t>：</w:t>
      </w:r>
    </w:p>
    <w:p w:rsidR="00760DA9" w:rsidRPr="00760DA9" w:rsidRDefault="007B676E" w:rsidP="00A519E8">
      <w:pPr>
        <w:jc w:val="both"/>
        <w:rPr>
          <w:rFonts w:ascii="Times New Roman" w:eastAsia="標楷體" w:hAnsi="Times New Roman" w:cs="Times New Roman"/>
        </w:rPr>
      </w:pPr>
      <w:r w:rsidRPr="007B676E">
        <w:rPr>
          <w:rFonts w:ascii="Times New Roman" w:eastAsia="標楷體" w:hAnsi="Times New Roman" w:cs="Times New Roman"/>
        </w:rPr>
        <w:t>符合上述資格且有意願者，請填妥「技術移轉企劃書</w:t>
      </w:r>
      <w:r w:rsidRPr="007B676E">
        <w:rPr>
          <w:rFonts w:ascii="Times New Roman" w:eastAsia="標楷體" w:hAnsi="Times New Roman" w:cs="Times New Roman"/>
        </w:rPr>
        <w:t xml:space="preserve"> (</w:t>
      </w:r>
      <w:r w:rsidRPr="007B676E">
        <w:rPr>
          <w:rFonts w:ascii="Times New Roman" w:eastAsia="標楷體" w:hAnsi="Times New Roman" w:cs="Times New Roman"/>
        </w:rPr>
        <w:t>格式如附件一</w:t>
      </w:r>
      <w:r w:rsidRPr="007B676E">
        <w:rPr>
          <w:rFonts w:ascii="Times New Roman" w:eastAsia="標楷體" w:hAnsi="Times New Roman" w:cs="Times New Roman"/>
        </w:rPr>
        <w:t>)</w:t>
      </w:r>
      <w:r w:rsidRPr="007B676E">
        <w:rPr>
          <w:rFonts w:ascii="Times New Roman" w:eastAsia="標楷體" w:hAnsi="Times New Roman" w:cs="Times New Roman"/>
        </w:rPr>
        <w:t>」，以郵寄正本並搭配傳真或電子郵件方式，送達國家衛生研究院技轉及育成中心高</w:t>
      </w:r>
      <w:proofErr w:type="gramStart"/>
      <w:r w:rsidRPr="007B676E">
        <w:rPr>
          <w:rFonts w:ascii="Times New Roman" w:eastAsia="標楷體" w:hAnsi="Times New Roman" w:cs="Times New Roman"/>
        </w:rPr>
        <w:t>于茹</w:t>
      </w:r>
      <w:proofErr w:type="gramEnd"/>
      <w:r w:rsidRPr="007B676E">
        <w:rPr>
          <w:rFonts w:ascii="Times New Roman" w:eastAsia="標楷體" w:hAnsi="Times New Roman" w:cs="Times New Roman"/>
        </w:rPr>
        <w:t>女士收</w:t>
      </w:r>
      <w:proofErr w:type="gramStart"/>
      <w:r w:rsidRPr="007B676E">
        <w:rPr>
          <w:rFonts w:ascii="Times New Roman" w:eastAsia="標楷體" w:hAnsi="Times New Roman" w:cs="Times New Roman"/>
        </w:rPr>
        <w:t>（</w:t>
      </w:r>
      <w:proofErr w:type="gramEnd"/>
      <w:r w:rsidRPr="007B676E">
        <w:rPr>
          <w:rFonts w:ascii="Times New Roman" w:eastAsia="標楷體" w:hAnsi="Times New Roman" w:cs="Times New Roman"/>
        </w:rPr>
        <w:t>地址：「苗栗縣</w:t>
      </w:r>
      <w:r w:rsidRPr="007B676E">
        <w:rPr>
          <w:rFonts w:ascii="Times New Roman" w:eastAsia="標楷體" w:hAnsi="Times New Roman" w:cs="Times New Roman"/>
        </w:rPr>
        <w:t>35053</w:t>
      </w:r>
      <w:r w:rsidRPr="007B676E">
        <w:rPr>
          <w:rFonts w:ascii="Times New Roman" w:eastAsia="標楷體" w:hAnsi="Times New Roman" w:cs="Times New Roman"/>
        </w:rPr>
        <w:t>竹南鎮科</w:t>
      </w:r>
      <w:proofErr w:type="gramStart"/>
      <w:r w:rsidRPr="007B676E">
        <w:rPr>
          <w:rFonts w:ascii="Times New Roman" w:eastAsia="標楷體" w:hAnsi="Times New Roman" w:cs="Times New Roman"/>
        </w:rPr>
        <w:t>研</w:t>
      </w:r>
      <w:proofErr w:type="gramEnd"/>
      <w:r w:rsidRPr="007B676E">
        <w:rPr>
          <w:rFonts w:ascii="Times New Roman" w:eastAsia="標楷體" w:hAnsi="Times New Roman" w:cs="Times New Roman"/>
        </w:rPr>
        <w:t>路</w:t>
      </w:r>
      <w:r w:rsidRPr="007B676E">
        <w:rPr>
          <w:rFonts w:ascii="Times New Roman" w:eastAsia="標楷體" w:hAnsi="Times New Roman" w:cs="Times New Roman"/>
        </w:rPr>
        <w:t>35</w:t>
      </w:r>
      <w:r w:rsidRPr="007B676E">
        <w:rPr>
          <w:rFonts w:ascii="Times New Roman" w:eastAsia="標楷體" w:hAnsi="Times New Roman" w:cs="Times New Roman"/>
        </w:rPr>
        <w:t>號行政大樓</w:t>
      </w:r>
      <w:r w:rsidRPr="007B676E">
        <w:rPr>
          <w:rFonts w:ascii="Times New Roman" w:eastAsia="標楷體" w:hAnsi="Times New Roman" w:cs="Times New Roman"/>
        </w:rPr>
        <w:t>3</w:t>
      </w:r>
      <w:r w:rsidRPr="007B676E">
        <w:rPr>
          <w:rFonts w:ascii="Times New Roman" w:eastAsia="標楷體" w:hAnsi="Times New Roman" w:cs="Times New Roman"/>
        </w:rPr>
        <w:t>樓</w:t>
      </w:r>
      <w:r w:rsidRPr="007B676E">
        <w:rPr>
          <w:rFonts w:ascii="Times New Roman" w:eastAsia="標楷體" w:hAnsi="Times New Roman" w:cs="Times New Roman"/>
        </w:rPr>
        <w:t xml:space="preserve"> </w:t>
      </w:r>
      <w:r w:rsidRPr="007B676E">
        <w:rPr>
          <w:rFonts w:ascii="Times New Roman" w:eastAsia="標楷體" w:hAnsi="Times New Roman" w:cs="Times New Roman"/>
        </w:rPr>
        <w:t>技轉及育成中心」，</w:t>
      </w:r>
      <w:r w:rsidRPr="007B676E">
        <w:rPr>
          <w:rFonts w:ascii="Times New Roman" w:eastAsia="標楷體" w:hAnsi="Times New Roman" w:cs="Times New Roman"/>
        </w:rPr>
        <w:t>FAX: (037)583-287</w:t>
      </w:r>
      <w:r w:rsidRPr="007B676E">
        <w:rPr>
          <w:rFonts w:ascii="Times New Roman" w:eastAsia="標楷體" w:hAnsi="Times New Roman" w:cs="Times New Roman"/>
        </w:rPr>
        <w:t>，</w:t>
      </w:r>
      <w:r w:rsidRPr="007B676E">
        <w:rPr>
          <w:rFonts w:ascii="Times New Roman" w:eastAsia="標楷體" w:hAnsi="Times New Roman" w:cs="Times New Roman"/>
        </w:rPr>
        <w:t>E-mail</w:t>
      </w:r>
      <w:r w:rsidRPr="007B676E">
        <w:rPr>
          <w:rFonts w:ascii="Times New Roman" w:eastAsia="標楷體" w:hAnsi="Times New Roman" w:cs="Times New Roman"/>
        </w:rPr>
        <w:t>：</w:t>
      </w:r>
      <w:r w:rsidRPr="007B676E">
        <w:rPr>
          <w:rFonts w:ascii="Times New Roman" w:eastAsia="標楷體" w:hAnsi="Times New Roman" w:cs="Times New Roman"/>
        </w:rPr>
        <w:t>stellakao@nhri.edu.tw</w:t>
      </w:r>
      <w:proofErr w:type="gramStart"/>
      <w:r w:rsidRPr="007B676E">
        <w:rPr>
          <w:rFonts w:ascii="Times New Roman" w:eastAsia="標楷體" w:hAnsi="Times New Roman" w:cs="Times New Roman"/>
        </w:rPr>
        <w:t>）</w:t>
      </w:r>
      <w:proofErr w:type="gramEnd"/>
      <w:r w:rsidRPr="007B676E">
        <w:rPr>
          <w:rFonts w:ascii="Times New Roman" w:eastAsia="標楷體" w:hAnsi="Times New Roman" w:cs="Times New Roman"/>
        </w:rPr>
        <w:t>。</w:t>
      </w:r>
    </w:p>
    <w:p w:rsidR="00C20501" w:rsidRDefault="00C20501">
      <w:pPr>
        <w:rPr>
          <w:rFonts w:ascii="Times New Roman" w:eastAsia="標楷體" w:hAnsi="Times New Roman" w:cs="Times New Roman"/>
        </w:rPr>
      </w:pPr>
    </w:p>
    <w:p w:rsidR="0015425B" w:rsidRPr="0015425B" w:rsidRDefault="00B975C8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</w:t>
      </w:r>
      <w:r w:rsidR="0015425B" w:rsidRPr="0015425B">
        <w:rPr>
          <w:rFonts w:ascii="Times New Roman" w:eastAsia="標楷體" w:hAnsi="Times New Roman" w:cs="Times New Roman" w:hint="eastAsia"/>
        </w:rPr>
        <w:t>其他：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:rsidR="00A36B9D" w:rsidRDefault="00A36B9D">
      <w:pPr>
        <w:rPr>
          <w:rFonts w:ascii="Times New Roman" w:eastAsia="標楷體" w:hAnsi="Times New Roman" w:cs="Times New Roman"/>
        </w:rPr>
      </w:pPr>
    </w:p>
    <w:p w:rsidR="003D79A9" w:rsidRPr="00441513" w:rsidRDefault="003D79A9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附檔</w:t>
      </w:r>
      <w:r w:rsidR="00887D6E">
        <w:rPr>
          <w:rFonts w:ascii="Times New Roman" w:eastAsia="標楷體" w:hAnsi="Times New Roman" w:cs="Times New Roman" w:hint="eastAsia"/>
        </w:rPr>
        <w:t>：</w:t>
      </w:r>
      <w:bookmarkStart w:id="0" w:name="_GoBack"/>
      <w:bookmarkEnd w:id="0"/>
    </w:p>
    <w:p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F85B60">
        <w:rPr>
          <w:rFonts w:ascii="Times New Roman" w:eastAsia="標楷體" w:hAnsi="Times New Roman" w:cs="Times New Roman" w:hint="eastAsia"/>
        </w:rPr>
        <w:t>技轉</w:t>
      </w:r>
      <w:r w:rsidRPr="00441513">
        <w:rPr>
          <w:rFonts w:ascii="Times New Roman" w:eastAsia="標楷體" w:hAnsi="Times New Roman" w:cs="Times New Roman"/>
        </w:rPr>
        <w:t>公告電子檔：「</w:t>
      </w:r>
      <w:r w:rsidR="0066768B" w:rsidRPr="008A42F2">
        <w:rPr>
          <w:rFonts w:ascii="Times New Roman" w:eastAsia="標楷體" w:hAnsi="Times New Roman" w:cs="Times New Roman" w:hint="eastAsia"/>
        </w:rPr>
        <w:t>新穎抗體</w:t>
      </w:r>
      <w:r w:rsidR="0066768B" w:rsidRPr="008A42F2">
        <w:rPr>
          <w:rFonts w:ascii="Times New Roman" w:eastAsia="標楷體" w:hAnsi="Times New Roman" w:cs="Times New Roman" w:hint="eastAsia"/>
        </w:rPr>
        <w:t>-VEGF</w:t>
      </w:r>
      <w:r w:rsidR="0066768B" w:rsidRPr="008A42F2">
        <w:rPr>
          <w:rFonts w:ascii="Times New Roman" w:eastAsia="標楷體" w:hAnsi="Times New Roman" w:cs="Times New Roman" w:hint="eastAsia"/>
        </w:rPr>
        <w:t>融合蛋白促血管正常化以增強癌症免疫療法</w:t>
      </w:r>
      <w:r w:rsidRPr="00441513">
        <w:rPr>
          <w:rFonts w:ascii="Times New Roman" w:eastAsia="標楷體" w:hAnsi="Times New Roman" w:cs="Times New Roman"/>
        </w:rPr>
        <w:t>」</w:t>
      </w:r>
      <w:r w:rsidR="00444D3B" w:rsidRPr="00441513">
        <w:rPr>
          <w:rFonts w:ascii="Times New Roman" w:eastAsia="標楷體" w:hAnsi="Times New Roman" w:cs="Times New Roman"/>
        </w:rPr>
        <w:t>徵求</w:t>
      </w:r>
      <w:r w:rsidR="00A519E8">
        <w:rPr>
          <w:rFonts w:ascii="Times New Roman" w:eastAsia="標楷體" w:hAnsi="Times New Roman" w:cs="Times New Roman" w:hint="eastAsia"/>
        </w:rPr>
        <w:t>技術移轉</w:t>
      </w:r>
      <w:r w:rsidR="00A519E8" w:rsidRPr="00450D2B">
        <w:rPr>
          <w:rFonts w:ascii="Times New Roman" w:eastAsia="標楷體" w:hAnsi="Times New Roman" w:cs="Times New Roman"/>
        </w:rPr>
        <w:t>廠商</w:t>
      </w:r>
    </w:p>
    <w:p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EA" w:rsidRDefault="00F964EA" w:rsidP="00441513">
      <w:r>
        <w:separator/>
      </w:r>
    </w:p>
  </w:endnote>
  <w:endnote w:type="continuationSeparator" w:id="0">
    <w:p w:rsidR="00F964EA" w:rsidRDefault="00F964EA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EA" w:rsidRDefault="00F964EA" w:rsidP="00441513">
      <w:r>
        <w:separator/>
      </w:r>
    </w:p>
  </w:footnote>
  <w:footnote w:type="continuationSeparator" w:id="0">
    <w:p w:rsidR="00F964EA" w:rsidRDefault="00F964EA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D"/>
    <w:rsid w:val="00042F71"/>
    <w:rsid w:val="00084BF7"/>
    <w:rsid w:val="000E4FCB"/>
    <w:rsid w:val="0015425B"/>
    <w:rsid w:val="00171C56"/>
    <w:rsid w:val="002359D7"/>
    <w:rsid w:val="00235B91"/>
    <w:rsid w:val="00253779"/>
    <w:rsid w:val="002A3705"/>
    <w:rsid w:val="0030630A"/>
    <w:rsid w:val="00337550"/>
    <w:rsid w:val="003505CA"/>
    <w:rsid w:val="0036541E"/>
    <w:rsid w:val="003741B9"/>
    <w:rsid w:val="00382CCB"/>
    <w:rsid w:val="003D79A9"/>
    <w:rsid w:val="00413C3E"/>
    <w:rsid w:val="00441513"/>
    <w:rsid w:val="00444D3B"/>
    <w:rsid w:val="00450D2B"/>
    <w:rsid w:val="004767E0"/>
    <w:rsid w:val="004800B4"/>
    <w:rsid w:val="00504DCB"/>
    <w:rsid w:val="00530F64"/>
    <w:rsid w:val="0059073D"/>
    <w:rsid w:val="005B09B5"/>
    <w:rsid w:val="005B44CC"/>
    <w:rsid w:val="00646095"/>
    <w:rsid w:val="00661685"/>
    <w:rsid w:val="0066768B"/>
    <w:rsid w:val="0067222B"/>
    <w:rsid w:val="006759F7"/>
    <w:rsid w:val="00717ED6"/>
    <w:rsid w:val="00737766"/>
    <w:rsid w:val="00760DA9"/>
    <w:rsid w:val="007B676E"/>
    <w:rsid w:val="007E56EB"/>
    <w:rsid w:val="007F4522"/>
    <w:rsid w:val="007F7C30"/>
    <w:rsid w:val="0084587B"/>
    <w:rsid w:val="00877F9F"/>
    <w:rsid w:val="00887D6E"/>
    <w:rsid w:val="008A42F2"/>
    <w:rsid w:val="008E5CE9"/>
    <w:rsid w:val="00932870"/>
    <w:rsid w:val="00973371"/>
    <w:rsid w:val="009A1FA0"/>
    <w:rsid w:val="009F07DF"/>
    <w:rsid w:val="00A13997"/>
    <w:rsid w:val="00A36B9D"/>
    <w:rsid w:val="00A519E8"/>
    <w:rsid w:val="00A554B2"/>
    <w:rsid w:val="00A62B0B"/>
    <w:rsid w:val="00A64AED"/>
    <w:rsid w:val="00A80EE8"/>
    <w:rsid w:val="00AA6703"/>
    <w:rsid w:val="00AC1F53"/>
    <w:rsid w:val="00B13D12"/>
    <w:rsid w:val="00B2412E"/>
    <w:rsid w:val="00B601AC"/>
    <w:rsid w:val="00B970DF"/>
    <w:rsid w:val="00B975C8"/>
    <w:rsid w:val="00BC1A01"/>
    <w:rsid w:val="00BD1F81"/>
    <w:rsid w:val="00C11F1D"/>
    <w:rsid w:val="00C20501"/>
    <w:rsid w:val="00C45A2F"/>
    <w:rsid w:val="00C65E19"/>
    <w:rsid w:val="00C934F7"/>
    <w:rsid w:val="00CC0627"/>
    <w:rsid w:val="00D23B7F"/>
    <w:rsid w:val="00D82EBB"/>
    <w:rsid w:val="00E203C6"/>
    <w:rsid w:val="00E83570"/>
    <w:rsid w:val="00EB1539"/>
    <w:rsid w:val="00F25B44"/>
    <w:rsid w:val="00F36FE8"/>
    <w:rsid w:val="00F850EF"/>
    <w:rsid w:val="00F85B60"/>
    <w:rsid w:val="00F869BC"/>
    <w:rsid w:val="00F964EA"/>
    <w:rsid w:val="00FA5CB1"/>
    <w:rsid w:val="00FB3C29"/>
    <w:rsid w:val="00FB3E96"/>
    <w:rsid w:val="00FC17F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55D35-2886-47CC-A2EA-F5DAD0A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8DC2-DA16-4AFD-A4E3-B20CEE57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高于茹</cp:lastModifiedBy>
  <cp:revision>4</cp:revision>
  <cp:lastPrinted>2022-05-19T03:33:00Z</cp:lastPrinted>
  <dcterms:created xsi:type="dcterms:W3CDTF">2022-05-19T07:47:00Z</dcterms:created>
  <dcterms:modified xsi:type="dcterms:W3CDTF">2022-05-19T07:51:00Z</dcterms:modified>
</cp:coreProperties>
</file>