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35F5" w14:textId="61705EBE" w:rsidR="00C11F1D" w:rsidRPr="00450D2B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本院</w:t>
      </w:r>
      <w:r w:rsidR="004800B4" w:rsidRPr="00450D2B">
        <w:rPr>
          <w:rFonts w:ascii="Times New Roman" w:eastAsia="標楷體" w:hAnsi="Times New Roman" w:cs="Times New Roman"/>
        </w:rPr>
        <w:t>「</w:t>
      </w:r>
      <w:r w:rsidR="003A2FB4" w:rsidRPr="00122FD1">
        <w:rPr>
          <w:rFonts w:ascii="Times New Roman" w:eastAsia="標楷體" w:hAnsi="Times New Roman" w:cs="Times New Roman" w:hint="eastAsia"/>
        </w:rPr>
        <w:t>表</w:t>
      </w:r>
      <w:r w:rsidR="003A2FB4" w:rsidRPr="00122FD1">
        <w:rPr>
          <w:rFonts w:ascii="Times New Roman" w:eastAsia="標楷體" w:hAnsi="Times New Roman" w:cs="Times New Roman"/>
        </w:rPr>
        <w:t>皮生長因子受器</w:t>
      </w:r>
      <w:r w:rsidR="003A2FB4" w:rsidRPr="00122FD1">
        <w:rPr>
          <w:rFonts w:ascii="Times New Roman" w:eastAsia="標楷體" w:hAnsi="Times New Roman" w:cs="Times New Roman"/>
        </w:rPr>
        <w:t>-</w:t>
      </w:r>
      <w:r w:rsidR="003A2FB4" w:rsidRPr="00122FD1">
        <w:rPr>
          <w:rFonts w:ascii="Times New Roman" w:eastAsia="標楷體" w:hAnsi="Times New Roman" w:cs="Times New Roman"/>
        </w:rPr>
        <w:t>酪胺酸激酶抑制劑</w:t>
      </w:r>
      <w:r w:rsidR="003A2FB4" w:rsidRPr="00122FD1">
        <w:rPr>
          <w:rFonts w:ascii="Times New Roman" w:eastAsia="標楷體" w:hAnsi="Times New Roman" w:cs="Times New Roman" w:hint="eastAsia"/>
        </w:rPr>
        <w:t>療效高精準度預測法</w:t>
      </w:r>
      <w:r w:rsidR="004800B4" w:rsidRPr="00122FD1">
        <w:rPr>
          <w:rFonts w:ascii="Times New Roman" w:eastAsia="標楷體" w:hAnsi="Times New Roman" w:cs="Times New Roman"/>
        </w:rPr>
        <w:t>」</w:t>
      </w:r>
      <w:r w:rsidR="0030630A" w:rsidRPr="00450D2B">
        <w:rPr>
          <w:rFonts w:ascii="Times New Roman" w:eastAsia="標楷體" w:hAnsi="Times New Roman" w:cs="Times New Roman"/>
        </w:rPr>
        <w:t>公開徵求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50D2B">
        <w:rPr>
          <w:rFonts w:ascii="Times New Roman" w:eastAsia="標楷體" w:hAnsi="Times New Roman" w:cs="Times New Roman"/>
        </w:rPr>
        <w:t>廠商</w:t>
      </w:r>
    </w:p>
    <w:p w14:paraId="0A2AA783" w14:textId="77777777" w:rsidR="00C11F1D" w:rsidRPr="00F85B60" w:rsidRDefault="00C11F1D" w:rsidP="00C11F1D">
      <w:pPr>
        <w:rPr>
          <w:rFonts w:ascii="Times New Roman" w:eastAsia="標楷體" w:hAnsi="Times New Roman" w:cs="Times New Roman"/>
        </w:rPr>
      </w:pPr>
    </w:p>
    <w:p w14:paraId="21690637" w14:textId="00361E92" w:rsidR="00C11F1D" w:rsidRPr="00450D2B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E203C6">
        <w:rPr>
          <w:rFonts w:ascii="Times New Roman" w:eastAsia="標楷體" w:hAnsi="Times New Roman" w:cs="Times New Roman"/>
        </w:rPr>
        <w:t>公告日期：</w:t>
      </w:r>
      <w:r w:rsidR="00A36B9D" w:rsidRPr="00E203C6">
        <w:rPr>
          <w:rFonts w:ascii="Times New Roman" w:eastAsia="標楷體" w:hAnsi="Times New Roman" w:cs="Times New Roman"/>
        </w:rPr>
        <w:t>1</w:t>
      </w:r>
      <w:r w:rsidR="00C11DE8">
        <w:rPr>
          <w:rFonts w:ascii="Times New Roman" w:eastAsia="標楷體" w:hAnsi="Times New Roman" w:cs="Times New Roman" w:hint="eastAsia"/>
        </w:rPr>
        <w:t>11</w:t>
      </w:r>
      <w:r w:rsidRPr="00E203C6">
        <w:rPr>
          <w:rFonts w:ascii="Times New Roman" w:eastAsia="標楷體" w:hAnsi="Times New Roman" w:cs="Times New Roman"/>
        </w:rPr>
        <w:t>年</w:t>
      </w:r>
      <w:r w:rsidR="0053746D">
        <w:rPr>
          <w:rFonts w:ascii="Times New Roman" w:eastAsia="標楷體" w:hAnsi="Times New Roman" w:cs="Times New Roman"/>
        </w:rPr>
        <w:t>11</w:t>
      </w:r>
      <w:r w:rsidRPr="00E203C6">
        <w:rPr>
          <w:rFonts w:ascii="Times New Roman" w:eastAsia="標楷體" w:hAnsi="Times New Roman" w:cs="Times New Roman"/>
        </w:rPr>
        <w:t>月</w:t>
      </w:r>
      <w:r w:rsidR="0053746D">
        <w:rPr>
          <w:rFonts w:ascii="Times New Roman" w:eastAsia="標楷體" w:hAnsi="Times New Roman" w:cs="Times New Roman"/>
        </w:rPr>
        <w:t>3</w:t>
      </w:r>
      <w:r w:rsidRPr="00E203C6">
        <w:rPr>
          <w:rFonts w:ascii="Times New Roman" w:eastAsia="標楷體" w:hAnsi="Times New Roman" w:cs="Times New Roman"/>
        </w:rPr>
        <w:t>日</w:t>
      </w:r>
    </w:p>
    <w:p w14:paraId="4E012E94" w14:textId="77777777" w:rsidR="00C11F1D" w:rsidRPr="00450D2B" w:rsidRDefault="00C11F1D" w:rsidP="00C11F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主旨：</w:t>
      </w:r>
    </w:p>
    <w:p w14:paraId="1E64BFC8" w14:textId="2646C71C" w:rsidR="00C11F1D" w:rsidRPr="00450D2B" w:rsidRDefault="00C11F1D" w:rsidP="00C11F1D">
      <w:pPr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本院「</w:t>
      </w:r>
      <w:r w:rsidR="003A2FB4" w:rsidRPr="003A2FB4">
        <w:rPr>
          <w:rFonts w:ascii="標楷體" w:eastAsia="標楷體" w:hAnsi="標楷體" w:hint="eastAsia"/>
          <w:szCs w:val="24"/>
        </w:rPr>
        <w:t>表</w:t>
      </w:r>
      <w:r w:rsidR="003A2FB4" w:rsidRPr="003A2FB4">
        <w:rPr>
          <w:rFonts w:ascii="標楷體" w:eastAsia="標楷體" w:hAnsi="標楷體" w:cs="Arial"/>
          <w:szCs w:val="24"/>
        </w:rPr>
        <w:t>皮生長因子受器-酪胺酸激酶抑制劑</w:t>
      </w:r>
      <w:r w:rsidR="003A2FB4" w:rsidRPr="003A2FB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療效高精準度預測法</w:t>
      </w:r>
      <w:r w:rsidR="00F85B60" w:rsidRPr="00F85B60">
        <w:rPr>
          <w:rFonts w:ascii="Times New Roman" w:eastAsia="標楷體" w:hAnsi="Times New Roman" w:cs="Times New Roman" w:hint="eastAsia"/>
        </w:rPr>
        <w:t>」公開徵求技術移轉廠商</w:t>
      </w:r>
      <w:r w:rsidRPr="00450D2B">
        <w:rPr>
          <w:rFonts w:ascii="Times New Roman" w:eastAsia="標楷體" w:hAnsi="Times New Roman" w:cs="Times New Roman"/>
        </w:rPr>
        <w:t>。</w:t>
      </w:r>
    </w:p>
    <w:p w14:paraId="1A1E113C" w14:textId="77777777" w:rsidR="00C11F1D" w:rsidRPr="00450D2B" w:rsidRDefault="00C11F1D" w:rsidP="00C11F1D">
      <w:pPr>
        <w:rPr>
          <w:rFonts w:ascii="Times New Roman" w:eastAsia="標楷體" w:hAnsi="Times New Roman" w:cs="Times New Roman"/>
        </w:rPr>
      </w:pPr>
    </w:p>
    <w:p w14:paraId="0E87D968" w14:textId="77777777" w:rsidR="00C11F1D" w:rsidRPr="00450D2B" w:rsidRDefault="00F85B60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授權</w:t>
      </w:r>
      <w:r w:rsidR="00C11F1D" w:rsidRPr="00450D2B">
        <w:rPr>
          <w:rFonts w:ascii="Times New Roman" w:eastAsia="標楷體" w:hAnsi="Times New Roman" w:cs="Times New Roman"/>
        </w:rPr>
        <w:t>技術：</w:t>
      </w:r>
    </w:p>
    <w:p w14:paraId="41F4DCF1" w14:textId="5F0D6066" w:rsidR="00C11F1D" w:rsidRDefault="00282807" w:rsidP="00282807">
      <w:pPr>
        <w:jc w:val="both"/>
        <w:rPr>
          <w:rFonts w:ascii="Times New Roman" w:eastAsia="標楷體" w:hAnsi="Times New Roman"/>
        </w:rPr>
      </w:pPr>
      <w:r w:rsidRPr="00282807">
        <w:rPr>
          <w:rFonts w:ascii="Times New Roman" w:eastAsia="標楷體" w:hAnsi="Times New Roman" w:hint="eastAsia"/>
        </w:rPr>
        <w:t>EGFR</w:t>
      </w:r>
      <w:r w:rsidRPr="00282807">
        <w:rPr>
          <w:rFonts w:ascii="Times New Roman" w:eastAsia="標楷體" w:hAnsi="Times New Roman" w:hint="eastAsia"/>
        </w:rPr>
        <w:t>突變陽性</w:t>
      </w:r>
      <w:r w:rsidRPr="00282807">
        <w:rPr>
          <w:rFonts w:ascii="Times New Roman" w:eastAsia="標楷體" w:hAnsi="Times New Roman" w:hint="eastAsia"/>
        </w:rPr>
        <w:t xml:space="preserve"> (EGFR</w:t>
      </w:r>
      <w:r w:rsidRPr="00282807">
        <w:rPr>
          <w:rFonts w:ascii="Times New Roman" w:eastAsia="標楷體" w:hAnsi="Times New Roman"/>
          <w:vertAlign w:val="superscript"/>
        </w:rPr>
        <w:t>M</w:t>
      </w:r>
      <w:r w:rsidRPr="00282807">
        <w:rPr>
          <w:rFonts w:ascii="Times New Roman" w:eastAsia="標楷體" w:hAnsi="Times New Roman"/>
        </w:rPr>
        <w:t>)</w:t>
      </w:r>
      <w:r w:rsidRPr="00282807">
        <w:rPr>
          <w:rFonts w:ascii="Times New Roman" w:eastAsia="標楷體" w:hAnsi="Times New Roman" w:hint="eastAsia"/>
        </w:rPr>
        <w:t>之非小細胞肺癌</w:t>
      </w:r>
      <w:r w:rsidRPr="00282807">
        <w:rPr>
          <w:rFonts w:ascii="Times New Roman" w:eastAsia="標楷體" w:hAnsi="Times New Roman" w:hint="eastAsia"/>
        </w:rPr>
        <w:t>(NSC</w:t>
      </w:r>
      <w:bookmarkStart w:id="0" w:name="_GoBack"/>
      <w:r w:rsidRPr="00282807">
        <w:rPr>
          <w:rFonts w:ascii="Times New Roman" w:eastAsia="標楷體" w:hAnsi="Times New Roman" w:hint="eastAsia"/>
        </w:rPr>
        <w:t>L</w:t>
      </w:r>
      <w:bookmarkEnd w:id="0"/>
      <w:r w:rsidRPr="00282807">
        <w:rPr>
          <w:rFonts w:ascii="Times New Roman" w:eastAsia="標楷體" w:hAnsi="Times New Roman" w:hint="eastAsia"/>
        </w:rPr>
        <w:t>C)</w:t>
      </w:r>
      <w:r w:rsidRPr="00282807">
        <w:rPr>
          <w:rFonts w:ascii="Times New Roman" w:eastAsia="標楷體" w:hAnsi="Times New Roman" w:hint="eastAsia"/>
        </w:rPr>
        <w:t>病患對第一代</w:t>
      </w:r>
      <w:r w:rsidRPr="00282807">
        <w:rPr>
          <w:rFonts w:ascii="Times New Roman" w:eastAsia="標楷體" w:hAnsi="Times New Roman" w:hint="eastAsia"/>
        </w:rPr>
        <w:t>EGFR TKI,</w:t>
      </w:r>
      <w:r w:rsidRPr="00282807">
        <w:rPr>
          <w:rFonts w:ascii="Times New Roman" w:eastAsia="標楷體" w:hAnsi="Times New Roman"/>
        </w:rPr>
        <w:t xml:space="preserve"> </w:t>
      </w:r>
      <w:r w:rsidRPr="00282807">
        <w:rPr>
          <w:rFonts w:ascii="Times New Roman" w:eastAsia="標楷體" w:hAnsi="Times New Roman" w:hint="eastAsia"/>
        </w:rPr>
        <w:t>如艾瑞莎</w:t>
      </w:r>
      <w:r w:rsidRPr="00282807">
        <w:rPr>
          <w:rFonts w:ascii="Times New Roman" w:eastAsia="標楷體" w:hAnsi="Times New Roman" w:hint="eastAsia"/>
        </w:rPr>
        <w:t>(Ir</w:t>
      </w:r>
      <w:r w:rsidRPr="00282807">
        <w:rPr>
          <w:rFonts w:ascii="Times New Roman" w:eastAsia="標楷體" w:hAnsi="Times New Roman"/>
        </w:rPr>
        <w:t>essa, gefitinib)</w:t>
      </w:r>
      <w:r w:rsidRPr="00282807">
        <w:rPr>
          <w:rFonts w:ascii="Times New Roman" w:eastAsia="標楷體" w:hAnsi="Times New Roman" w:hint="eastAsia"/>
        </w:rPr>
        <w:t>仍有</w:t>
      </w:r>
      <w:r w:rsidRPr="00282807">
        <w:rPr>
          <w:rFonts w:ascii="Times New Roman" w:eastAsia="標楷體" w:hAnsi="Times New Roman" w:hint="eastAsia"/>
        </w:rPr>
        <w:t>30% ~50%</w:t>
      </w:r>
      <w:r w:rsidRPr="00282807">
        <w:rPr>
          <w:rFonts w:ascii="Times New Roman" w:eastAsia="標楷體" w:hAnsi="Times New Roman" w:hint="eastAsia"/>
        </w:rPr>
        <w:t>無反應。本案利用免疫組織化學</w:t>
      </w:r>
      <w:r w:rsidRPr="00282807">
        <w:rPr>
          <w:rFonts w:ascii="Times New Roman" w:eastAsia="標楷體" w:hAnsi="Times New Roman" w:hint="eastAsia"/>
        </w:rPr>
        <w:t>(</w:t>
      </w:r>
      <w:r w:rsidRPr="00282807">
        <w:rPr>
          <w:rFonts w:ascii="Times New Roman" w:eastAsia="標楷體" w:hAnsi="Times New Roman"/>
        </w:rPr>
        <w:t>IHC)</w:t>
      </w:r>
      <w:r w:rsidRPr="00282807">
        <w:rPr>
          <w:rFonts w:ascii="Times New Roman" w:eastAsia="標楷體" w:hAnsi="Times New Roman" w:hint="eastAsia"/>
        </w:rPr>
        <w:t>染色分析法檢測癌細胞中</w:t>
      </w:r>
      <w:r w:rsidR="000969B0">
        <w:rPr>
          <w:rFonts w:ascii="Times New Roman" w:eastAsia="標楷體" w:hAnsi="Times New Roman" w:hint="eastAsia"/>
        </w:rPr>
        <w:t>X</w:t>
      </w:r>
      <w:r w:rsidRPr="00282807">
        <w:rPr>
          <w:rFonts w:ascii="Times New Roman" w:eastAsia="標楷體" w:hAnsi="Times New Roman" w:hint="eastAsia"/>
        </w:rPr>
        <w:t>基因的表現量，高精準度地</w:t>
      </w:r>
      <w:r w:rsidRPr="00282807">
        <w:rPr>
          <w:rFonts w:ascii="Times New Roman" w:eastAsia="標楷體" w:hAnsi="Times New Roman" w:hint="eastAsia"/>
        </w:rPr>
        <w:t xml:space="preserve"> (</w:t>
      </w:r>
      <w:r w:rsidRPr="00282807">
        <w:rPr>
          <w:rFonts w:ascii="Times New Roman" w:eastAsia="標楷體" w:hAnsi="Times New Roman" w:hint="eastAsia"/>
          <w:i/>
          <w:iCs/>
        </w:rPr>
        <w:t>n</w:t>
      </w:r>
      <w:r w:rsidRPr="00282807">
        <w:rPr>
          <w:rFonts w:ascii="Times New Roman" w:eastAsia="標楷體" w:hAnsi="Times New Roman"/>
        </w:rPr>
        <w:t xml:space="preserve"> = 100, </w:t>
      </w:r>
      <w:r w:rsidRPr="00282807">
        <w:rPr>
          <w:rFonts w:ascii="Times New Roman" w:eastAsia="標楷體" w:hAnsi="Times New Roman"/>
          <w:i/>
          <w:iCs/>
        </w:rPr>
        <w:t>P</w:t>
      </w:r>
      <w:r w:rsidRPr="00282807">
        <w:rPr>
          <w:rFonts w:ascii="Times New Roman" w:eastAsia="標楷體" w:hAnsi="Times New Roman"/>
        </w:rPr>
        <w:t xml:space="preserve"> &lt; 0.001)</w:t>
      </w:r>
      <w:r w:rsidRPr="00282807">
        <w:rPr>
          <w:rFonts w:ascii="Times New Roman" w:eastAsia="標楷體" w:hAnsi="Times New Roman" w:hint="eastAsia"/>
        </w:rPr>
        <w:t>預測</w:t>
      </w:r>
      <w:r w:rsidR="000969B0" w:rsidRPr="00282807">
        <w:rPr>
          <w:rFonts w:ascii="Times New Roman" w:eastAsia="標楷體" w:hAnsi="Times New Roman" w:hint="eastAsia"/>
        </w:rPr>
        <w:t>艾瑞莎</w:t>
      </w:r>
      <w:r w:rsidRPr="00282807">
        <w:rPr>
          <w:rFonts w:ascii="Times New Roman" w:eastAsia="標楷體" w:hAnsi="Times New Roman" w:hint="eastAsia"/>
        </w:rPr>
        <w:t>對晚期</w:t>
      </w:r>
      <w:r w:rsidRPr="00282807">
        <w:rPr>
          <w:rFonts w:ascii="Times New Roman" w:eastAsia="標楷體" w:hAnsi="Times New Roman" w:hint="eastAsia"/>
        </w:rPr>
        <w:t>EGFR</w:t>
      </w:r>
      <w:r w:rsidRPr="00282807">
        <w:rPr>
          <w:rFonts w:ascii="Times New Roman" w:eastAsia="標楷體" w:hAnsi="Times New Roman"/>
          <w:vertAlign w:val="superscript"/>
        </w:rPr>
        <w:t>M</w:t>
      </w:r>
      <w:r w:rsidRPr="00282807">
        <w:rPr>
          <w:rFonts w:ascii="Times New Roman" w:eastAsia="標楷體" w:hAnsi="Times New Roman" w:hint="eastAsia"/>
          <w:vertAlign w:val="superscript"/>
        </w:rPr>
        <w:t xml:space="preserve"> </w:t>
      </w:r>
      <w:r w:rsidRPr="00282807">
        <w:rPr>
          <w:rFonts w:ascii="Times New Roman" w:eastAsia="標楷體" w:hAnsi="Times New Roman" w:hint="eastAsia"/>
        </w:rPr>
        <w:t>NSCLC</w:t>
      </w:r>
      <w:r w:rsidRPr="00282807">
        <w:rPr>
          <w:rFonts w:ascii="Times New Roman" w:eastAsia="標楷體" w:hAnsi="Times New Roman" w:hint="eastAsia"/>
        </w:rPr>
        <w:t>病患的療效，避免無效用藥且錯失施用其他治療策略</w:t>
      </w:r>
      <w:r w:rsidR="0053746D">
        <w:rPr>
          <w:rFonts w:ascii="Times New Roman" w:eastAsia="標楷體" w:hAnsi="Times New Roman" w:cs="Times New Roman" w:hint="eastAsia"/>
        </w:rPr>
        <w:t>，</w:t>
      </w:r>
      <w:r w:rsidR="000969B0">
        <w:rPr>
          <w:rFonts w:ascii="Times New Roman" w:eastAsia="標楷體" w:hAnsi="Times New Roman" w:hint="eastAsia"/>
        </w:rPr>
        <w:t>如第三代</w:t>
      </w:r>
      <w:r w:rsidR="000969B0" w:rsidRPr="00282807">
        <w:rPr>
          <w:rFonts w:ascii="Times New Roman" w:eastAsia="標楷體" w:hAnsi="Times New Roman" w:hint="eastAsia"/>
        </w:rPr>
        <w:t>EGFR TKI</w:t>
      </w:r>
      <w:r w:rsidR="000969B0">
        <w:rPr>
          <w:rFonts w:ascii="Times New Roman" w:eastAsia="標楷體" w:hAnsi="Times New Roman" w:hint="eastAsia"/>
        </w:rPr>
        <w:t xml:space="preserve"> (</w:t>
      </w:r>
      <w:r w:rsidR="000969B0">
        <w:rPr>
          <w:rFonts w:ascii="Times New Roman" w:eastAsia="標楷體" w:hAnsi="Times New Roman"/>
        </w:rPr>
        <w:t>Osimertinib)</w:t>
      </w:r>
      <w:r w:rsidR="000969B0">
        <w:rPr>
          <w:rFonts w:ascii="標楷體" w:eastAsia="標楷體" w:hAnsi="標楷體" w:hint="eastAsia"/>
        </w:rPr>
        <w:t>、</w:t>
      </w:r>
      <w:r w:rsidR="000969B0">
        <w:rPr>
          <w:rFonts w:ascii="Times New Roman" w:eastAsia="標楷體" w:hAnsi="Times New Roman" w:hint="eastAsia"/>
        </w:rPr>
        <w:t>化療</w:t>
      </w:r>
      <w:r w:rsidR="000969B0">
        <w:rPr>
          <w:rFonts w:ascii="標楷體" w:eastAsia="標楷體" w:hAnsi="標楷體" w:hint="eastAsia"/>
        </w:rPr>
        <w:t>、</w:t>
      </w:r>
      <w:r w:rsidR="000969B0">
        <w:rPr>
          <w:rFonts w:ascii="Times New Roman" w:eastAsia="標楷體" w:hAnsi="Times New Roman" w:hint="eastAsia"/>
        </w:rPr>
        <w:t>以及複合式治療</w:t>
      </w:r>
      <w:r w:rsidRPr="00282807">
        <w:rPr>
          <w:rFonts w:ascii="Times New Roman" w:eastAsia="標楷體" w:hAnsi="Times New Roman" w:hint="eastAsia"/>
        </w:rPr>
        <w:t>之時機</w:t>
      </w:r>
      <w:r w:rsidR="0053746D">
        <w:rPr>
          <w:rFonts w:ascii="Times New Roman" w:eastAsia="標楷體" w:hAnsi="Times New Roman" w:cs="Times New Roman" w:hint="eastAsia"/>
        </w:rPr>
        <w:t>，</w:t>
      </w:r>
      <w:r w:rsidR="0053746D" w:rsidRPr="0053746D">
        <w:rPr>
          <w:rFonts w:ascii="Times New Roman" w:eastAsia="標楷體" w:hAnsi="Times New Roman" w:cs="Times New Roman" w:hint="eastAsia"/>
        </w:rPr>
        <w:t>期望將研究成果經業界的商品化轉譯至臨床，造福病患</w:t>
      </w:r>
      <w:r w:rsidRPr="00282807">
        <w:rPr>
          <w:rFonts w:ascii="Times New Roman" w:eastAsia="標楷體" w:hAnsi="Times New Roman" w:hint="eastAsia"/>
        </w:rPr>
        <w:t>。</w:t>
      </w:r>
    </w:p>
    <w:p w14:paraId="1DD2F076" w14:textId="77777777" w:rsidR="000969B0" w:rsidRPr="0053746D" w:rsidRDefault="000969B0" w:rsidP="00282807">
      <w:pPr>
        <w:jc w:val="both"/>
        <w:rPr>
          <w:rFonts w:ascii="Times New Roman" w:eastAsia="標楷體" w:hAnsi="Times New Roman" w:cs="Times New Roman"/>
        </w:rPr>
      </w:pPr>
    </w:p>
    <w:p w14:paraId="69CCE5C9" w14:textId="77777777" w:rsidR="003741B9" w:rsidRPr="00441513" w:rsidRDefault="00C11F1D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廠商資格：</w:t>
      </w:r>
    </w:p>
    <w:p w14:paraId="749840DC" w14:textId="18944928" w:rsidR="00C11F1D" w:rsidRPr="00441513" w:rsidRDefault="00C11F1D" w:rsidP="003741B9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須具備下列條件者</w:t>
      </w:r>
    </w:p>
    <w:p w14:paraId="0FFD26E5" w14:textId="77777777" w:rsidR="00C11F1D" w:rsidRPr="00441513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1.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Pr="00441513">
        <w:rPr>
          <w:rFonts w:ascii="Times New Roman" w:eastAsia="標楷體" w:hAnsi="Times New Roman" w:cs="Times New Roman"/>
        </w:rPr>
        <w:t>依法登記且無違法紀錄。</w:t>
      </w:r>
    </w:p>
    <w:p w14:paraId="7DC9D31D" w14:textId="77777777" w:rsidR="00C11F1D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2.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Pr="00441513">
        <w:rPr>
          <w:rFonts w:ascii="Times New Roman" w:eastAsia="標楷體" w:hAnsi="Times New Roman" w:cs="Times New Roman"/>
        </w:rPr>
        <w:t>具有相關技術開發經驗與能力者佳。</w:t>
      </w:r>
    </w:p>
    <w:p w14:paraId="42B4FB04" w14:textId="77777777" w:rsidR="00F85B60" w:rsidRPr="00A554B2" w:rsidRDefault="00F85B60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A554B2">
        <w:rPr>
          <w:rFonts w:ascii="Times New Roman" w:eastAsia="標楷體" w:hAnsi="Times New Roman" w:cs="Times New Roman" w:hint="eastAsia"/>
        </w:rPr>
        <w:t xml:space="preserve">3. </w:t>
      </w:r>
      <w:r w:rsidRPr="00A554B2">
        <w:rPr>
          <w:rFonts w:ascii="標楷體" w:eastAsia="標楷體" w:hAnsi="標楷體" w:cs="新細明體"/>
          <w:kern w:val="0"/>
          <w:szCs w:val="24"/>
        </w:rPr>
        <w:t>具國際合作經驗及臨床試驗經驗者佳。</w:t>
      </w:r>
    </w:p>
    <w:p w14:paraId="340EAF7B" w14:textId="0BC737AF" w:rsidR="00C11F1D" w:rsidRPr="00441513" w:rsidRDefault="00D82EBB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="00C11F1D" w:rsidRPr="00441513">
        <w:rPr>
          <w:rFonts w:ascii="Times New Roman" w:eastAsia="標楷體" w:hAnsi="Times New Roman" w:cs="Times New Roman"/>
        </w:rPr>
        <w:t>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="00C11F1D" w:rsidRPr="00441513">
        <w:rPr>
          <w:rFonts w:ascii="Times New Roman" w:eastAsia="標楷體" w:hAnsi="Times New Roman" w:cs="Times New Roman"/>
        </w:rPr>
        <w:t>願意投入研發資金者佳。</w:t>
      </w:r>
    </w:p>
    <w:p w14:paraId="326ED228" w14:textId="77777777" w:rsidR="00F85B60" w:rsidRPr="000969B0" w:rsidRDefault="00F85B60" w:rsidP="00C11F1D">
      <w:pPr>
        <w:rPr>
          <w:rFonts w:ascii="Times New Roman" w:eastAsia="標楷體" w:hAnsi="Times New Roman" w:cs="Times New Roman"/>
        </w:rPr>
      </w:pPr>
    </w:p>
    <w:p w14:paraId="60812584" w14:textId="77777777" w:rsidR="00F85B60" w:rsidRPr="00F85B60" w:rsidRDefault="00F85B60" w:rsidP="00F85B60">
      <w:pPr>
        <w:rPr>
          <w:rFonts w:ascii="Times New Roman" w:eastAsia="標楷體" w:hAnsi="Times New Roman" w:cs="Times New Roman"/>
        </w:rPr>
      </w:pPr>
      <w:r w:rsidRPr="00F85B60">
        <w:rPr>
          <w:rFonts w:ascii="Times New Roman" w:eastAsia="標楷體" w:hAnsi="Times New Roman" w:cs="Times New Roman" w:hint="eastAsia"/>
        </w:rPr>
        <w:t>四、</w:t>
      </w:r>
      <w:r w:rsidR="0015425B" w:rsidRPr="0015425B">
        <w:rPr>
          <w:rFonts w:ascii="Times New Roman" w:eastAsia="標楷體" w:hAnsi="Times New Roman" w:cs="Times New Roman" w:hint="eastAsia"/>
        </w:rPr>
        <w:t>報名方式</w:t>
      </w:r>
      <w:r w:rsidRPr="00F85B60">
        <w:rPr>
          <w:rFonts w:ascii="Times New Roman" w:eastAsia="標楷體" w:hAnsi="Times New Roman" w:cs="Times New Roman" w:hint="eastAsia"/>
        </w:rPr>
        <w:t>：</w:t>
      </w:r>
    </w:p>
    <w:p w14:paraId="558922C0" w14:textId="0EB3197E" w:rsidR="00760DA9" w:rsidRPr="00760DA9" w:rsidRDefault="00F85B60" w:rsidP="00A519E8">
      <w:pPr>
        <w:jc w:val="both"/>
        <w:rPr>
          <w:rFonts w:ascii="Times New Roman" w:eastAsia="標楷體" w:hAnsi="Times New Roman" w:cs="Times New Roman"/>
        </w:rPr>
      </w:pPr>
      <w:r w:rsidRPr="00760DA9">
        <w:rPr>
          <w:rFonts w:ascii="Times New Roman" w:eastAsia="標楷體" w:hAnsi="Times New Roman" w:cs="Times New Roman" w:hint="eastAsia"/>
        </w:rPr>
        <w:t>符合上述資格且有意願者，請填妥「</w:t>
      </w:r>
      <w:r w:rsidRPr="0053746D">
        <w:rPr>
          <w:rFonts w:ascii="Times New Roman" w:eastAsia="標楷體" w:hAnsi="Times New Roman" w:cs="Times New Roman" w:hint="eastAsia"/>
        </w:rPr>
        <w:t>技術移轉企劃書</w:t>
      </w:r>
      <w:r w:rsidRPr="00760DA9">
        <w:rPr>
          <w:rFonts w:ascii="Times New Roman" w:eastAsia="標楷體" w:hAnsi="Times New Roman" w:cs="Times New Roman" w:hint="eastAsia"/>
        </w:rPr>
        <w:t>」</w:t>
      </w:r>
      <w:r w:rsidRPr="00760DA9">
        <w:rPr>
          <w:rFonts w:ascii="Times New Roman" w:eastAsia="標楷體" w:hAnsi="Times New Roman" w:cs="Times New Roman" w:hint="eastAsia"/>
        </w:rPr>
        <w:t>(</w:t>
      </w:r>
      <w:r w:rsidRPr="00760DA9">
        <w:rPr>
          <w:rFonts w:ascii="Times New Roman" w:eastAsia="標楷體" w:hAnsi="Times New Roman" w:cs="Times New Roman" w:hint="eastAsia"/>
        </w:rPr>
        <w:t>格式如附件</w:t>
      </w:r>
      <w:r w:rsidR="00084BF7">
        <w:rPr>
          <w:rFonts w:ascii="Times New Roman" w:eastAsia="標楷體" w:hAnsi="Times New Roman" w:cs="Times New Roman" w:hint="eastAsia"/>
        </w:rPr>
        <w:t>一</w:t>
      </w:r>
      <w:r w:rsidRPr="00760DA9">
        <w:rPr>
          <w:rFonts w:ascii="Times New Roman" w:eastAsia="標楷體" w:hAnsi="Times New Roman" w:cs="Times New Roman" w:hint="eastAsia"/>
        </w:rPr>
        <w:t>)</w:t>
      </w:r>
      <w:r w:rsidRPr="00760DA9">
        <w:rPr>
          <w:rFonts w:ascii="Times New Roman" w:eastAsia="標楷體" w:hAnsi="Times New Roman" w:cs="Times New Roman" w:hint="eastAsia"/>
        </w:rPr>
        <w:t>之相關資料〔內含公司簡介及可闡明上述條件之資料〕，並標明廠商名稱和地址、聯絡人電話與電子郵件等資料，</w:t>
      </w:r>
      <w:r w:rsidR="00D82EBB" w:rsidRPr="00760DA9">
        <w:rPr>
          <w:rFonts w:ascii="Times New Roman" w:eastAsia="標楷體" w:hAnsi="Times New Roman" w:cs="Times New Roman" w:hint="eastAsia"/>
        </w:rPr>
        <w:t>以郵寄正本</w:t>
      </w:r>
      <w:r w:rsidR="00C934F7" w:rsidRPr="004767E0">
        <w:rPr>
          <w:rFonts w:ascii="Times New Roman" w:eastAsia="標楷體" w:hAnsi="Times New Roman" w:cs="Times New Roman" w:hint="eastAsia"/>
        </w:rPr>
        <w:t>並搭配傳真或電子郵件方式</w:t>
      </w:r>
      <w:r w:rsidRPr="00760DA9">
        <w:rPr>
          <w:rFonts w:ascii="Times New Roman" w:eastAsia="標楷體" w:hAnsi="Times New Roman" w:cs="Times New Roman" w:hint="eastAsia"/>
        </w:rPr>
        <w:t>，送達國家衛生研究院技轉及育成中心</w:t>
      </w:r>
      <w:r w:rsidR="0053746D">
        <w:rPr>
          <w:rFonts w:ascii="Times New Roman" w:eastAsia="標楷體" w:hAnsi="Times New Roman" w:cs="Times New Roman" w:hint="eastAsia"/>
        </w:rPr>
        <w:t>高于茹</w:t>
      </w:r>
      <w:r w:rsidR="007E56EB">
        <w:rPr>
          <w:rFonts w:ascii="Times New Roman" w:eastAsia="標楷體" w:hAnsi="Times New Roman" w:cs="Times New Roman" w:hint="eastAsia"/>
        </w:rPr>
        <w:t>女士</w:t>
      </w:r>
      <w:r w:rsidRPr="00760DA9">
        <w:rPr>
          <w:rFonts w:ascii="Times New Roman" w:eastAsia="標楷體" w:hAnsi="Times New Roman" w:cs="Times New Roman" w:hint="eastAsia"/>
        </w:rPr>
        <w:t>收（地址：「苗栗縣</w:t>
      </w:r>
      <w:r w:rsidR="00337550">
        <w:rPr>
          <w:rFonts w:ascii="Times New Roman" w:eastAsia="標楷體" w:hAnsi="Times New Roman" w:cs="Times New Roman" w:hint="eastAsia"/>
        </w:rPr>
        <w:t>35053</w:t>
      </w:r>
      <w:r w:rsidRPr="00760DA9">
        <w:rPr>
          <w:rFonts w:ascii="Times New Roman" w:eastAsia="標楷體" w:hAnsi="Times New Roman" w:cs="Times New Roman" w:hint="eastAsia"/>
        </w:rPr>
        <w:t>竹南鎮科研路</w:t>
      </w:r>
      <w:r w:rsidRPr="00760DA9">
        <w:rPr>
          <w:rFonts w:ascii="Times New Roman" w:eastAsia="標楷體" w:hAnsi="Times New Roman" w:cs="Times New Roman" w:hint="eastAsia"/>
        </w:rPr>
        <w:t>35</w:t>
      </w:r>
      <w:r w:rsidRPr="00760DA9">
        <w:rPr>
          <w:rFonts w:ascii="Times New Roman" w:eastAsia="標楷體" w:hAnsi="Times New Roman" w:cs="Times New Roman" w:hint="eastAsia"/>
        </w:rPr>
        <w:t>號行政大樓</w:t>
      </w:r>
      <w:r w:rsidRPr="00760DA9">
        <w:rPr>
          <w:rFonts w:ascii="Times New Roman" w:eastAsia="標楷體" w:hAnsi="Times New Roman" w:cs="Times New Roman" w:hint="eastAsia"/>
        </w:rPr>
        <w:t>3</w:t>
      </w:r>
      <w:r w:rsidRPr="00760DA9">
        <w:rPr>
          <w:rFonts w:ascii="Times New Roman" w:eastAsia="標楷體" w:hAnsi="Times New Roman" w:cs="Times New Roman" w:hint="eastAsia"/>
        </w:rPr>
        <w:t>樓</w:t>
      </w:r>
      <w:r w:rsidRPr="00760DA9">
        <w:rPr>
          <w:rFonts w:ascii="Times New Roman" w:eastAsia="標楷體" w:hAnsi="Times New Roman" w:cs="Times New Roman" w:hint="eastAsia"/>
        </w:rPr>
        <w:t xml:space="preserve"> </w:t>
      </w:r>
      <w:r w:rsidRPr="00760DA9">
        <w:rPr>
          <w:rFonts w:ascii="Times New Roman" w:eastAsia="標楷體" w:hAnsi="Times New Roman" w:cs="Times New Roman" w:hint="eastAsia"/>
        </w:rPr>
        <w:t>技轉及育成中心」，</w:t>
      </w:r>
      <w:r w:rsidRPr="00760DA9">
        <w:rPr>
          <w:rFonts w:ascii="Times New Roman" w:eastAsia="標楷體" w:hAnsi="Times New Roman" w:cs="Times New Roman" w:hint="eastAsia"/>
        </w:rPr>
        <w:t>FAX: (037)583-667</w:t>
      </w:r>
      <w:r w:rsidRPr="00760DA9">
        <w:rPr>
          <w:rFonts w:ascii="Times New Roman" w:eastAsia="標楷體" w:hAnsi="Times New Roman" w:cs="Times New Roman" w:hint="eastAsia"/>
        </w:rPr>
        <w:t>，</w:t>
      </w:r>
      <w:r w:rsidRPr="00760DA9">
        <w:rPr>
          <w:rFonts w:ascii="Times New Roman" w:eastAsia="標楷體" w:hAnsi="Times New Roman" w:cs="Times New Roman" w:hint="eastAsia"/>
        </w:rPr>
        <w:t>E-mail</w:t>
      </w:r>
      <w:r w:rsidRPr="00760DA9">
        <w:rPr>
          <w:rFonts w:ascii="Times New Roman" w:eastAsia="標楷體" w:hAnsi="Times New Roman" w:cs="Times New Roman" w:hint="eastAsia"/>
        </w:rPr>
        <w:t>：</w:t>
      </w:r>
      <w:r w:rsidR="0053746D">
        <w:rPr>
          <w:rFonts w:ascii="Times New Roman" w:eastAsia="標楷體" w:hAnsi="Times New Roman" w:cs="Times New Roman" w:hint="eastAsia"/>
        </w:rPr>
        <w:t>s</w:t>
      </w:r>
      <w:r w:rsidR="0053746D">
        <w:rPr>
          <w:rFonts w:ascii="Times New Roman" w:eastAsia="標楷體" w:hAnsi="Times New Roman" w:cs="Times New Roman"/>
        </w:rPr>
        <w:t>tallakao</w:t>
      </w:r>
      <w:r w:rsidR="0067222B" w:rsidRPr="00760DA9">
        <w:rPr>
          <w:rFonts w:ascii="Times New Roman" w:eastAsia="標楷體" w:hAnsi="Times New Roman" w:cs="Times New Roman" w:hint="eastAsia"/>
        </w:rPr>
        <w:t>@nhri.</w:t>
      </w:r>
      <w:r w:rsidR="00A36B9D">
        <w:rPr>
          <w:rFonts w:ascii="Times New Roman" w:eastAsia="標楷體" w:hAnsi="Times New Roman" w:cs="Times New Roman"/>
        </w:rPr>
        <w:t>edu</w:t>
      </w:r>
      <w:r w:rsidR="0067222B" w:rsidRPr="00760DA9">
        <w:rPr>
          <w:rFonts w:ascii="Times New Roman" w:eastAsia="標楷體" w:hAnsi="Times New Roman" w:cs="Times New Roman" w:hint="eastAsia"/>
        </w:rPr>
        <w:t>.tw</w:t>
      </w:r>
      <w:r w:rsidRPr="00760DA9">
        <w:rPr>
          <w:rFonts w:ascii="Times New Roman" w:eastAsia="標楷體" w:hAnsi="Times New Roman" w:cs="Times New Roman" w:hint="eastAsia"/>
        </w:rPr>
        <w:t>）。</w:t>
      </w:r>
    </w:p>
    <w:p w14:paraId="09070BE0" w14:textId="77777777" w:rsidR="00C20501" w:rsidRDefault="00C20501">
      <w:pPr>
        <w:rPr>
          <w:rFonts w:ascii="Times New Roman" w:eastAsia="標楷體" w:hAnsi="Times New Roman" w:cs="Times New Roman"/>
        </w:rPr>
      </w:pPr>
    </w:p>
    <w:p w14:paraId="4521F9E1" w14:textId="03C97094" w:rsidR="0015425B" w:rsidRPr="0015425B" w:rsidRDefault="00F850EF" w:rsidP="0015425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五、</w:t>
      </w:r>
      <w:r w:rsidR="0015425B" w:rsidRPr="0015425B">
        <w:rPr>
          <w:rFonts w:ascii="Times New Roman" w:eastAsia="標楷體" w:hAnsi="Times New Roman" w:cs="Times New Roman" w:hint="eastAsia"/>
        </w:rPr>
        <w:t>其他：</w:t>
      </w:r>
    </w:p>
    <w:p w14:paraId="437C18DC" w14:textId="77777777"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本院保有隨時修改及終止本公告之權利。</w:t>
      </w:r>
    </w:p>
    <w:p w14:paraId="0AD28DE3" w14:textId="77777777"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詳細案件狀況請洽詢承辦人。</w:t>
      </w:r>
    </w:p>
    <w:p w14:paraId="4A99E866" w14:textId="77777777" w:rsidR="00A36B9D" w:rsidRDefault="00A36B9D">
      <w:pPr>
        <w:rPr>
          <w:rFonts w:ascii="Times New Roman" w:eastAsia="標楷體" w:hAnsi="Times New Roman" w:cs="Times New Roman"/>
        </w:rPr>
      </w:pPr>
    </w:p>
    <w:p w14:paraId="0D756DF8" w14:textId="77777777" w:rsidR="003D79A9" w:rsidRPr="00441513" w:rsidRDefault="003D79A9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附檔</w:t>
      </w:r>
    </w:p>
    <w:p w14:paraId="6D087F8F" w14:textId="60F129B2" w:rsidR="00A519E8" w:rsidRPr="00450D2B" w:rsidRDefault="003D79A9" w:rsidP="00A519E8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附件一：</w:t>
      </w:r>
      <w:r w:rsidR="00F85B60">
        <w:rPr>
          <w:rFonts w:ascii="Times New Roman" w:eastAsia="標楷體" w:hAnsi="Times New Roman" w:cs="Times New Roman" w:hint="eastAsia"/>
        </w:rPr>
        <w:t>技轉</w:t>
      </w:r>
      <w:r w:rsidRPr="00441513">
        <w:rPr>
          <w:rFonts w:ascii="Times New Roman" w:eastAsia="標楷體" w:hAnsi="Times New Roman" w:cs="Times New Roman"/>
        </w:rPr>
        <w:t>公告電子檔：「</w:t>
      </w:r>
      <w:r w:rsidR="002975D6" w:rsidRPr="003A2FB4">
        <w:rPr>
          <w:rFonts w:ascii="標楷體" w:eastAsia="標楷體" w:hAnsi="標楷體" w:hint="eastAsia"/>
          <w:szCs w:val="24"/>
        </w:rPr>
        <w:t>表</w:t>
      </w:r>
      <w:r w:rsidR="002975D6" w:rsidRPr="003A2FB4">
        <w:rPr>
          <w:rFonts w:ascii="標楷體" w:eastAsia="標楷體" w:hAnsi="標楷體" w:cs="Arial"/>
          <w:szCs w:val="24"/>
        </w:rPr>
        <w:t>皮生長因子受器-酪胺酸激酶抑制劑</w:t>
      </w:r>
      <w:r w:rsidR="002975D6" w:rsidRPr="003A2FB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療效高精準度預測法</w:t>
      </w:r>
      <w:r w:rsidRPr="00441513">
        <w:rPr>
          <w:rFonts w:ascii="Times New Roman" w:eastAsia="標楷體" w:hAnsi="Times New Roman" w:cs="Times New Roman"/>
        </w:rPr>
        <w:t>」</w:t>
      </w:r>
      <w:r w:rsidR="00444D3B" w:rsidRPr="00441513">
        <w:rPr>
          <w:rFonts w:ascii="Times New Roman" w:eastAsia="標楷體" w:hAnsi="Times New Roman" w:cs="Times New Roman"/>
        </w:rPr>
        <w:t>徵求</w:t>
      </w:r>
      <w:r w:rsidR="00A519E8">
        <w:rPr>
          <w:rFonts w:ascii="Times New Roman" w:eastAsia="標楷體" w:hAnsi="Times New Roman" w:cs="Times New Roman" w:hint="eastAsia"/>
        </w:rPr>
        <w:t>技術移轉</w:t>
      </w:r>
      <w:r w:rsidR="00A519E8" w:rsidRPr="00450D2B">
        <w:rPr>
          <w:rFonts w:ascii="Times New Roman" w:eastAsia="標楷體" w:hAnsi="Times New Roman" w:cs="Times New Roman"/>
        </w:rPr>
        <w:t>廠商</w:t>
      </w:r>
    </w:p>
    <w:p w14:paraId="7A128130" w14:textId="77777777" w:rsidR="006759F7" w:rsidRPr="006759F7" w:rsidRDefault="003D79A9" w:rsidP="00382CCB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附件二：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41513">
        <w:rPr>
          <w:rFonts w:ascii="Times New Roman" w:eastAsia="標楷體" w:hAnsi="Times New Roman" w:cs="Times New Roman"/>
        </w:rPr>
        <w:t>企劃書</w:t>
      </w:r>
    </w:p>
    <w:sectPr w:rsidR="006759F7" w:rsidRPr="006759F7" w:rsidSect="00FB3E96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29B78" w16cex:dateUtc="2023-10-12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06E2A" w16cid:durableId="28D24ACF"/>
  <w16cid:commentId w16cid:paraId="7FCF78DB" w16cid:durableId="28D29B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B6D43" w14:textId="77777777" w:rsidR="000619BB" w:rsidRDefault="000619BB" w:rsidP="00441513">
      <w:r>
        <w:separator/>
      </w:r>
    </w:p>
  </w:endnote>
  <w:endnote w:type="continuationSeparator" w:id="0">
    <w:p w14:paraId="03989FF6" w14:textId="77777777" w:rsidR="000619BB" w:rsidRDefault="000619BB" w:rsidP="004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12F6F" w14:textId="77777777" w:rsidR="000619BB" w:rsidRDefault="000619BB" w:rsidP="00441513">
      <w:r>
        <w:separator/>
      </w:r>
    </w:p>
  </w:footnote>
  <w:footnote w:type="continuationSeparator" w:id="0">
    <w:p w14:paraId="3ACF409D" w14:textId="77777777" w:rsidR="000619BB" w:rsidRDefault="000619BB" w:rsidP="004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C3"/>
    <w:multiLevelType w:val="hybridMultilevel"/>
    <w:tmpl w:val="CBCCE6E2"/>
    <w:lvl w:ilvl="0" w:tplc="80F2691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D2536"/>
    <w:multiLevelType w:val="multilevel"/>
    <w:tmpl w:val="8FE4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96F09"/>
    <w:multiLevelType w:val="multilevel"/>
    <w:tmpl w:val="FF78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00048"/>
    <w:multiLevelType w:val="hybridMultilevel"/>
    <w:tmpl w:val="D8F2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5A5EA0"/>
    <w:multiLevelType w:val="hybridMultilevel"/>
    <w:tmpl w:val="35B4C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235D2"/>
    <w:multiLevelType w:val="hybridMultilevel"/>
    <w:tmpl w:val="9F3413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C96E58"/>
    <w:multiLevelType w:val="multilevel"/>
    <w:tmpl w:val="E3A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D"/>
    <w:rsid w:val="00042F71"/>
    <w:rsid w:val="000619BB"/>
    <w:rsid w:val="00084BF7"/>
    <w:rsid w:val="000969B0"/>
    <w:rsid w:val="000E4FCB"/>
    <w:rsid w:val="001226DA"/>
    <w:rsid w:val="00122FD1"/>
    <w:rsid w:val="0015425B"/>
    <w:rsid w:val="00171C56"/>
    <w:rsid w:val="00194002"/>
    <w:rsid w:val="002359D7"/>
    <w:rsid w:val="00235B91"/>
    <w:rsid w:val="00253779"/>
    <w:rsid w:val="00282807"/>
    <w:rsid w:val="002975D6"/>
    <w:rsid w:val="002A3705"/>
    <w:rsid w:val="0030630A"/>
    <w:rsid w:val="00337550"/>
    <w:rsid w:val="003505CA"/>
    <w:rsid w:val="003741B9"/>
    <w:rsid w:val="00382CCB"/>
    <w:rsid w:val="003A2FB4"/>
    <w:rsid w:val="003D79A9"/>
    <w:rsid w:val="00413C3E"/>
    <w:rsid w:val="00441513"/>
    <w:rsid w:val="00444D3B"/>
    <w:rsid w:val="00450D2B"/>
    <w:rsid w:val="004767E0"/>
    <w:rsid w:val="004800B4"/>
    <w:rsid w:val="00504DCB"/>
    <w:rsid w:val="00530F64"/>
    <w:rsid w:val="0053746D"/>
    <w:rsid w:val="00556D0B"/>
    <w:rsid w:val="0059073D"/>
    <w:rsid w:val="005B09B5"/>
    <w:rsid w:val="005B44CC"/>
    <w:rsid w:val="005D1DEE"/>
    <w:rsid w:val="00646095"/>
    <w:rsid w:val="0067222B"/>
    <w:rsid w:val="006759F7"/>
    <w:rsid w:val="00717ED6"/>
    <w:rsid w:val="00737766"/>
    <w:rsid w:val="00760DA9"/>
    <w:rsid w:val="007E56EB"/>
    <w:rsid w:val="007F4522"/>
    <w:rsid w:val="007F7C30"/>
    <w:rsid w:val="0084587B"/>
    <w:rsid w:val="00877F9F"/>
    <w:rsid w:val="008A1126"/>
    <w:rsid w:val="00910F35"/>
    <w:rsid w:val="0091375D"/>
    <w:rsid w:val="00932870"/>
    <w:rsid w:val="00957D70"/>
    <w:rsid w:val="00973371"/>
    <w:rsid w:val="009A1FA0"/>
    <w:rsid w:val="009F07DF"/>
    <w:rsid w:val="00A10803"/>
    <w:rsid w:val="00A13997"/>
    <w:rsid w:val="00A316C8"/>
    <w:rsid w:val="00A36B9D"/>
    <w:rsid w:val="00A519E8"/>
    <w:rsid w:val="00A554B2"/>
    <w:rsid w:val="00A6154A"/>
    <w:rsid w:val="00A64AED"/>
    <w:rsid w:val="00A80EE8"/>
    <w:rsid w:val="00AA6703"/>
    <w:rsid w:val="00AC1F53"/>
    <w:rsid w:val="00B13D12"/>
    <w:rsid w:val="00B2412E"/>
    <w:rsid w:val="00B601AC"/>
    <w:rsid w:val="00B970DF"/>
    <w:rsid w:val="00BC1A01"/>
    <w:rsid w:val="00BD1F81"/>
    <w:rsid w:val="00BF4D75"/>
    <w:rsid w:val="00C11DE8"/>
    <w:rsid w:val="00C11F1D"/>
    <w:rsid w:val="00C20501"/>
    <w:rsid w:val="00C45A2F"/>
    <w:rsid w:val="00C63D1E"/>
    <w:rsid w:val="00C65E19"/>
    <w:rsid w:val="00C934F7"/>
    <w:rsid w:val="00CB5737"/>
    <w:rsid w:val="00CC0627"/>
    <w:rsid w:val="00CC7EDC"/>
    <w:rsid w:val="00D23B7F"/>
    <w:rsid w:val="00D82EBB"/>
    <w:rsid w:val="00E203C6"/>
    <w:rsid w:val="00EB1539"/>
    <w:rsid w:val="00F25B44"/>
    <w:rsid w:val="00F36FE8"/>
    <w:rsid w:val="00F850EF"/>
    <w:rsid w:val="00F85B60"/>
    <w:rsid w:val="00F869BC"/>
    <w:rsid w:val="00FA5CB1"/>
    <w:rsid w:val="00FB3C29"/>
    <w:rsid w:val="00FB3E96"/>
    <w:rsid w:val="00FC17F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3D8E7"/>
  <w15:docId w15:val="{EE355D35-2886-47CC-A2EA-F5DAD0A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F4D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F4D75"/>
  </w:style>
  <w:style w:type="character" w:customStyle="1" w:styleId="ad">
    <w:name w:val="註解文字 字元"/>
    <w:basedOn w:val="a0"/>
    <w:link w:val="ac"/>
    <w:uiPriority w:val="99"/>
    <w:semiHidden/>
    <w:rsid w:val="00BF4D7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4D7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F4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7CDAB-D81C-4C0C-A768-DA2397FF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Pey-Yea Yang</dc:creator>
  <cp:lastModifiedBy>高于茹</cp:lastModifiedBy>
  <cp:revision>4</cp:revision>
  <cp:lastPrinted>2020-07-10T02:57:00Z</cp:lastPrinted>
  <dcterms:created xsi:type="dcterms:W3CDTF">2023-11-03T07:29:00Z</dcterms:created>
  <dcterms:modified xsi:type="dcterms:W3CDTF">2023-11-03T07:44:00Z</dcterms:modified>
</cp:coreProperties>
</file>