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47EA1" w14:textId="3425EADC" w:rsidR="00C11F1D" w:rsidRPr="00450D2B" w:rsidRDefault="00C11F1D" w:rsidP="00FF637C">
      <w:pPr>
        <w:jc w:val="center"/>
        <w:rPr>
          <w:rFonts w:ascii="Times New Roman" w:eastAsia="標楷體" w:hAnsi="Times New Roman" w:cs="Times New Roman"/>
        </w:rPr>
      </w:pPr>
      <w:r w:rsidRPr="00450D2B">
        <w:rPr>
          <w:rFonts w:ascii="Times New Roman" w:eastAsia="標楷體" w:hAnsi="Times New Roman" w:cs="Times New Roman"/>
        </w:rPr>
        <w:t>本院</w:t>
      </w:r>
      <w:r w:rsidR="004800B4" w:rsidRPr="00450D2B">
        <w:rPr>
          <w:rFonts w:ascii="Times New Roman" w:eastAsia="標楷體" w:hAnsi="Times New Roman" w:cs="Times New Roman"/>
        </w:rPr>
        <w:t>「</w:t>
      </w:r>
      <w:r w:rsidR="004100F5" w:rsidRPr="00A536A8">
        <w:rPr>
          <w:rFonts w:eastAsia="標楷體" w:hint="eastAsia"/>
        </w:rPr>
        <w:t>一種用於治療早期阿茲海默症之醫藥組成物</w:t>
      </w:r>
      <w:r w:rsidR="004800B4" w:rsidRPr="00450D2B">
        <w:rPr>
          <w:rFonts w:ascii="Times New Roman" w:eastAsia="標楷體" w:hAnsi="Times New Roman" w:cs="Times New Roman"/>
          <w:bCs/>
        </w:rPr>
        <w:t>」</w:t>
      </w:r>
      <w:r w:rsidR="0030630A" w:rsidRPr="00450D2B">
        <w:rPr>
          <w:rFonts w:ascii="Times New Roman" w:eastAsia="標楷體" w:hAnsi="Times New Roman" w:cs="Times New Roman"/>
        </w:rPr>
        <w:t>公開徵求</w:t>
      </w:r>
      <w:r w:rsidR="00F85B60">
        <w:rPr>
          <w:rFonts w:ascii="Times New Roman" w:eastAsia="標楷體" w:hAnsi="Times New Roman" w:cs="Times New Roman" w:hint="eastAsia"/>
        </w:rPr>
        <w:t>技術移轉</w:t>
      </w:r>
      <w:r w:rsidRPr="00450D2B">
        <w:rPr>
          <w:rFonts w:ascii="Times New Roman" w:eastAsia="標楷體" w:hAnsi="Times New Roman" w:cs="Times New Roman"/>
        </w:rPr>
        <w:t>廠商</w:t>
      </w:r>
    </w:p>
    <w:p w14:paraId="6B8AD887" w14:textId="77777777" w:rsidR="00C11F1D" w:rsidRPr="00F85B60" w:rsidRDefault="00C11F1D" w:rsidP="00C11F1D">
      <w:pPr>
        <w:rPr>
          <w:rFonts w:ascii="Times New Roman" w:eastAsia="標楷體" w:hAnsi="Times New Roman" w:cs="Times New Roman"/>
        </w:rPr>
      </w:pPr>
    </w:p>
    <w:p w14:paraId="48A19E6A" w14:textId="2E694034" w:rsidR="00C11F1D" w:rsidRPr="00450D2B" w:rsidRDefault="00C11F1D" w:rsidP="00FF637C">
      <w:pPr>
        <w:jc w:val="center"/>
        <w:rPr>
          <w:rFonts w:ascii="Times New Roman" w:eastAsia="標楷體" w:hAnsi="Times New Roman" w:cs="Times New Roman"/>
        </w:rPr>
      </w:pPr>
      <w:r w:rsidRPr="00E203C6">
        <w:rPr>
          <w:rFonts w:ascii="Times New Roman" w:eastAsia="標楷體" w:hAnsi="Times New Roman" w:cs="Times New Roman"/>
        </w:rPr>
        <w:t>公告日期：</w:t>
      </w:r>
      <w:r w:rsidR="00A36B9D" w:rsidRPr="00E203C6">
        <w:rPr>
          <w:rFonts w:ascii="Times New Roman" w:eastAsia="標楷體" w:hAnsi="Times New Roman" w:cs="Times New Roman"/>
        </w:rPr>
        <w:t>1</w:t>
      </w:r>
      <w:r w:rsidR="00C11DE8">
        <w:rPr>
          <w:rFonts w:ascii="Times New Roman" w:eastAsia="標楷體" w:hAnsi="Times New Roman" w:cs="Times New Roman" w:hint="eastAsia"/>
        </w:rPr>
        <w:t>1</w:t>
      </w:r>
      <w:r w:rsidR="004100F5">
        <w:rPr>
          <w:rFonts w:ascii="Times New Roman" w:eastAsia="標楷體" w:hAnsi="Times New Roman" w:cs="Times New Roman"/>
        </w:rPr>
        <w:t>3</w:t>
      </w:r>
      <w:r w:rsidRPr="00E203C6">
        <w:rPr>
          <w:rFonts w:ascii="Times New Roman" w:eastAsia="標楷體" w:hAnsi="Times New Roman" w:cs="Times New Roman"/>
        </w:rPr>
        <w:t>年</w:t>
      </w:r>
      <w:r w:rsidR="00A84AA5">
        <w:rPr>
          <w:rFonts w:ascii="Times New Roman" w:eastAsia="標楷體" w:hAnsi="Times New Roman" w:cs="Times New Roman" w:hint="eastAsia"/>
        </w:rPr>
        <w:t>9</w:t>
      </w:r>
      <w:r w:rsidRPr="00E203C6">
        <w:rPr>
          <w:rFonts w:ascii="Times New Roman" w:eastAsia="標楷體" w:hAnsi="Times New Roman" w:cs="Times New Roman"/>
        </w:rPr>
        <w:t>月</w:t>
      </w:r>
      <w:r w:rsidR="00A84AA5">
        <w:rPr>
          <w:rFonts w:ascii="Times New Roman" w:eastAsia="標楷體" w:hAnsi="Times New Roman" w:cs="Times New Roman"/>
        </w:rPr>
        <w:t>26</w:t>
      </w:r>
      <w:bookmarkStart w:id="0" w:name="_GoBack"/>
      <w:bookmarkEnd w:id="0"/>
      <w:r w:rsidRPr="00E203C6">
        <w:rPr>
          <w:rFonts w:ascii="Times New Roman" w:eastAsia="標楷體" w:hAnsi="Times New Roman" w:cs="Times New Roman"/>
        </w:rPr>
        <w:t>日</w:t>
      </w:r>
    </w:p>
    <w:p w14:paraId="7B472D95" w14:textId="77777777" w:rsidR="00C11F1D" w:rsidRPr="00E15F9B" w:rsidRDefault="00C11F1D" w:rsidP="00C11F1D">
      <w:pPr>
        <w:rPr>
          <w:rFonts w:ascii="Times New Roman" w:eastAsia="標楷體" w:hAnsi="Times New Roman" w:cs="Times New Roman"/>
          <w:color w:val="000000" w:themeColor="text1"/>
        </w:rPr>
      </w:pPr>
    </w:p>
    <w:p w14:paraId="74ACAE9A" w14:textId="77777777" w:rsidR="00C11F1D" w:rsidRPr="00E15F9B" w:rsidRDefault="00C11F1D" w:rsidP="00C11F1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15F9B">
        <w:rPr>
          <w:rFonts w:ascii="Times New Roman" w:eastAsia="標楷體" w:hAnsi="Times New Roman" w:cs="Times New Roman"/>
          <w:color w:val="000000" w:themeColor="text1"/>
        </w:rPr>
        <w:t>主旨：</w:t>
      </w:r>
    </w:p>
    <w:p w14:paraId="1FB3455B" w14:textId="0CC2F753" w:rsidR="00C11F1D" w:rsidRPr="00E15F9B" w:rsidRDefault="00C11F1D" w:rsidP="00C11F1D">
      <w:pPr>
        <w:rPr>
          <w:color w:val="000000" w:themeColor="text1"/>
        </w:rPr>
      </w:pPr>
      <w:r w:rsidRPr="00E15F9B">
        <w:rPr>
          <w:rFonts w:ascii="Times New Roman" w:eastAsia="標楷體" w:hAnsi="Times New Roman" w:cs="Times New Roman"/>
          <w:color w:val="000000" w:themeColor="text1"/>
        </w:rPr>
        <w:t>本院「</w:t>
      </w:r>
      <w:r w:rsidR="004100F5" w:rsidRPr="00E15F9B">
        <w:rPr>
          <w:rFonts w:eastAsia="標楷體" w:hint="eastAsia"/>
          <w:color w:val="000000" w:themeColor="text1"/>
        </w:rPr>
        <w:t>一種用於治療早期阿茲海默症之醫藥組成物</w:t>
      </w:r>
      <w:r w:rsidR="00F85B60" w:rsidRPr="00E15F9B"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F85B60" w:rsidRPr="00E15F9B">
        <w:rPr>
          <w:rFonts w:ascii="標楷體" w:eastAsia="標楷體" w:hAnsi="標楷體" w:cs="Times New Roman" w:hint="eastAsia"/>
          <w:color w:val="000000" w:themeColor="text1"/>
        </w:rPr>
        <w:t>公開徵求技術移轉廠商，進行</w:t>
      </w:r>
      <w:r w:rsidR="008E4E68" w:rsidRPr="00E15F9B">
        <w:rPr>
          <w:rFonts w:ascii="標楷體" w:eastAsia="標楷體" w:hAnsi="標楷體" w:hint="eastAsia"/>
          <w:color w:val="000000" w:themeColor="text1"/>
        </w:rPr>
        <w:t>阿茲海默症之預防或早期治療</w:t>
      </w:r>
      <w:r w:rsidR="00E15F9B" w:rsidRPr="00E15F9B">
        <w:rPr>
          <w:rFonts w:ascii="標楷體" w:eastAsia="標楷體" w:hAnsi="標楷體" w:hint="eastAsia"/>
          <w:color w:val="000000" w:themeColor="text1"/>
        </w:rPr>
        <w:t>之研發</w:t>
      </w:r>
      <w:r w:rsidRPr="00E15F9B">
        <w:rPr>
          <w:rFonts w:ascii="標楷體" w:eastAsia="標楷體" w:hAnsi="標楷體" w:cs="Times New Roman"/>
          <w:color w:val="000000" w:themeColor="text1"/>
        </w:rPr>
        <w:t>。</w:t>
      </w:r>
    </w:p>
    <w:p w14:paraId="3B786DD4" w14:textId="77777777" w:rsidR="00C11F1D" w:rsidRPr="00E15F9B" w:rsidRDefault="00C11F1D" w:rsidP="00C11F1D">
      <w:pPr>
        <w:rPr>
          <w:rFonts w:ascii="Times New Roman" w:eastAsia="標楷體" w:hAnsi="Times New Roman" w:cs="Times New Roman"/>
          <w:color w:val="000000" w:themeColor="text1"/>
        </w:rPr>
      </w:pPr>
    </w:p>
    <w:p w14:paraId="071FBB42" w14:textId="5126A84A" w:rsidR="00C11F1D" w:rsidRPr="00E15F9B" w:rsidRDefault="00F85B60" w:rsidP="007B129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15F9B">
        <w:rPr>
          <w:rFonts w:ascii="Times New Roman" w:eastAsia="標楷體" w:hAnsi="Times New Roman" w:cs="Times New Roman" w:hint="eastAsia"/>
          <w:color w:val="000000" w:themeColor="text1"/>
        </w:rPr>
        <w:t>授權</w:t>
      </w:r>
      <w:r w:rsidR="00C11F1D" w:rsidRPr="00E15F9B">
        <w:rPr>
          <w:rFonts w:ascii="Times New Roman" w:eastAsia="標楷體" w:hAnsi="Times New Roman" w:cs="Times New Roman"/>
          <w:color w:val="000000" w:themeColor="text1"/>
        </w:rPr>
        <w:t>技術：</w:t>
      </w:r>
    </w:p>
    <w:p w14:paraId="569B9A4B" w14:textId="00C9D9DD" w:rsidR="004100F5" w:rsidRPr="00E15F9B" w:rsidRDefault="005C6545" w:rsidP="005C6545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15F9B">
        <w:rPr>
          <w:rFonts w:ascii="Times New Roman" w:eastAsia="標楷體" w:hAnsi="Times New Roman" w:cs="Times New Roman"/>
          <w:color w:val="000000" w:themeColor="text1"/>
        </w:rPr>
        <w:t>研究發現一種新穎的早期阿茲海默症病理機制，篩選出兩種</w:t>
      </w:r>
      <w:r w:rsidRPr="00E15F9B">
        <w:rPr>
          <w:rFonts w:ascii="Times New Roman" w:eastAsia="標楷體" w:hAnsi="Times New Roman" w:cs="Times New Roman"/>
          <w:color w:val="000000" w:themeColor="text1"/>
        </w:rPr>
        <w:t>FDA</w:t>
      </w:r>
      <w:r w:rsidRPr="00E15F9B">
        <w:rPr>
          <w:rFonts w:ascii="Times New Roman" w:eastAsia="標楷體" w:hAnsi="Times New Roman" w:cs="Times New Roman"/>
          <w:color w:val="000000" w:themeColor="text1"/>
        </w:rPr>
        <w:t>核准藥物的合併使用，</w:t>
      </w:r>
      <w:r w:rsidR="00E15F9B" w:rsidRPr="00E15F9B">
        <w:rPr>
          <w:rFonts w:ascii="Times New Roman" w:eastAsia="標楷體" w:hAnsi="Times New Roman" w:cs="Times New Roman" w:hint="eastAsia"/>
          <w:color w:val="000000" w:themeColor="text1"/>
        </w:rPr>
        <w:t>已</w:t>
      </w:r>
      <w:r w:rsidRPr="00E15F9B">
        <w:rPr>
          <w:rFonts w:ascii="Times New Roman" w:eastAsia="標楷體" w:hAnsi="Times New Roman" w:cs="Times New Roman"/>
          <w:color w:val="000000" w:themeColor="text1"/>
        </w:rPr>
        <w:t>在動物實驗中</w:t>
      </w:r>
      <w:r w:rsidR="00E15F9B" w:rsidRPr="00E15F9B">
        <w:rPr>
          <w:rFonts w:ascii="Times New Roman" w:eastAsia="標楷體" w:hAnsi="Times New Roman" w:cs="Times New Roman" w:hint="eastAsia"/>
          <w:color w:val="000000" w:themeColor="text1"/>
        </w:rPr>
        <w:t>可</w:t>
      </w:r>
      <w:r w:rsidRPr="00E15F9B">
        <w:rPr>
          <w:rFonts w:ascii="Times New Roman" w:eastAsia="標楷體" w:hAnsi="Times New Roman" w:cs="Times New Roman"/>
          <w:color w:val="000000" w:themeColor="text1"/>
        </w:rPr>
        <w:t>改善腦病變與認知功能</w:t>
      </w:r>
      <w:r w:rsidR="00E15F9B" w:rsidRPr="00E15F9B">
        <w:rPr>
          <w:rFonts w:ascii="Times New Roman" w:eastAsia="標楷體" w:hAnsi="Times New Roman" w:cs="Times New Roman" w:hint="eastAsia"/>
          <w:color w:val="000000" w:themeColor="text1"/>
        </w:rPr>
        <w:t>下降</w:t>
      </w:r>
      <w:r w:rsidRPr="00E15F9B">
        <w:rPr>
          <w:rFonts w:ascii="Times New Roman" w:eastAsia="標楷體" w:hAnsi="Times New Roman" w:cs="Times New Roman"/>
          <w:color w:val="000000" w:themeColor="text1"/>
        </w:rPr>
        <w:t>。透過台灣健保資料庫分析，證實此藥物組合能降低</w:t>
      </w:r>
      <w:r w:rsidR="00E15F9B" w:rsidRPr="00E15F9B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E15F9B" w:rsidRPr="00E15F9B">
        <w:rPr>
          <w:rFonts w:ascii="Times New Roman" w:eastAsia="標楷體" w:hAnsi="Times New Roman" w:cs="Times New Roman"/>
          <w:color w:val="000000" w:themeColor="text1"/>
        </w:rPr>
        <w:t>6%</w:t>
      </w:r>
      <w:r w:rsidRPr="00E15F9B">
        <w:rPr>
          <w:rFonts w:ascii="Times New Roman" w:eastAsia="標楷體" w:hAnsi="Times New Roman" w:cs="Times New Roman"/>
          <w:color w:val="000000" w:themeColor="text1"/>
        </w:rPr>
        <w:t>阿茲海默症的發生風險，展現預防與</w:t>
      </w:r>
      <w:r w:rsidR="00E15F9B" w:rsidRPr="00E15F9B">
        <w:rPr>
          <w:rFonts w:ascii="Times New Roman" w:eastAsia="標楷體" w:hAnsi="Times New Roman" w:cs="Times New Roman"/>
          <w:color w:val="000000" w:themeColor="text1"/>
        </w:rPr>
        <w:t>早期</w:t>
      </w:r>
      <w:r w:rsidRPr="00E15F9B">
        <w:rPr>
          <w:rFonts w:ascii="Times New Roman" w:eastAsia="標楷體" w:hAnsi="Times New Roman" w:cs="Times New Roman"/>
          <w:color w:val="000000" w:themeColor="text1"/>
        </w:rPr>
        <w:t>治療阿茲海默症的潛力。</w:t>
      </w:r>
    </w:p>
    <w:p w14:paraId="675F9A4E" w14:textId="77777777" w:rsidR="00C11F1D" w:rsidRPr="00441513" w:rsidRDefault="00C11F1D" w:rsidP="00C11F1D">
      <w:pPr>
        <w:rPr>
          <w:rFonts w:ascii="Times New Roman" w:eastAsia="標楷體" w:hAnsi="Times New Roman" w:cs="Times New Roman"/>
        </w:rPr>
      </w:pPr>
    </w:p>
    <w:p w14:paraId="59AF9F8A" w14:textId="77777777" w:rsidR="003741B9" w:rsidRPr="00441513" w:rsidRDefault="00C11F1D" w:rsidP="003741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廠商資格：</w:t>
      </w:r>
    </w:p>
    <w:p w14:paraId="41885EFA" w14:textId="2CCF42F8" w:rsidR="00C11F1D" w:rsidRPr="00441513" w:rsidRDefault="00C11F1D" w:rsidP="003741B9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須具備下列條件者</w:t>
      </w:r>
    </w:p>
    <w:p w14:paraId="27B0819A" w14:textId="77777777" w:rsidR="00C11F1D" w:rsidRPr="00441513" w:rsidRDefault="00C11F1D" w:rsidP="00441513">
      <w:pPr>
        <w:ind w:left="283" w:hangingChars="118" w:hanging="283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1.</w:t>
      </w:r>
      <w:r w:rsidR="00441513">
        <w:rPr>
          <w:rFonts w:ascii="Times New Roman" w:eastAsia="標楷體" w:hAnsi="Times New Roman" w:cs="Times New Roman" w:hint="eastAsia"/>
        </w:rPr>
        <w:t xml:space="preserve"> </w:t>
      </w:r>
      <w:r w:rsidRPr="00441513">
        <w:rPr>
          <w:rFonts w:ascii="Times New Roman" w:eastAsia="標楷體" w:hAnsi="Times New Roman" w:cs="Times New Roman"/>
        </w:rPr>
        <w:t>依法登記且無違法紀錄。</w:t>
      </w:r>
    </w:p>
    <w:p w14:paraId="3968B02F" w14:textId="77777777" w:rsidR="00C11F1D" w:rsidRDefault="00C11F1D" w:rsidP="00441513">
      <w:pPr>
        <w:ind w:left="283" w:hangingChars="118" w:hanging="283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2.</w:t>
      </w:r>
      <w:r w:rsidR="00441513">
        <w:rPr>
          <w:rFonts w:ascii="Times New Roman" w:eastAsia="標楷體" w:hAnsi="Times New Roman" w:cs="Times New Roman" w:hint="eastAsia"/>
        </w:rPr>
        <w:t xml:space="preserve"> </w:t>
      </w:r>
      <w:r w:rsidRPr="00441513">
        <w:rPr>
          <w:rFonts w:ascii="Times New Roman" w:eastAsia="標楷體" w:hAnsi="Times New Roman" w:cs="Times New Roman"/>
        </w:rPr>
        <w:t>具有相關技術開發經驗與能力者佳。</w:t>
      </w:r>
    </w:p>
    <w:p w14:paraId="003BE09B" w14:textId="77777777" w:rsidR="00F85B60" w:rsidRPr="00A554B2" w:rsidRDefault="00F85B60" w:rsidP="00441513">
      <w:pPr>
        <w:ind w:left="283" w:hangingChars="118" w:hanging="283"/>
        <w:rPr>
          <w:rFonts w:ascii="Times New Roman" w:eastAsia="標楷體" w:hAnsi="Times New Roman" w:cs="Times New Roman"/>
        </w:rPr>
      </w:pPr>
      <w:r w:rsidRPr="00A554B2">
        <w:rPr>
          <w:rFonts w:ascii="Times New Roman" w:eastAsia="標楷體" w:hAnsi="Times New Roman" w:cs="Times New Roman" w:hint="eastAsia"/>
        </w:rPr>
        <w:t xml:space="preserve">3. </w:t>
      </w:r>
      <w:r w:rsidRPr="00A554B2">
        <w:rPr>
          <w:rFonts w:ascii="標楷體" w:eastAsia="標楷體" w:hAnsi="標楷體" w:cs="新細明體"/>
          <w:kern w:val="0"/>
          <w:szCs w:val="24"/>
        </w:rPr>
        <w:t>具國際合作經驗及臨床試驗經驗者佳。</w:t>
      </w:r>
    </w:p>
    <w:p w14:paraId="14245282" w14:textId="77777777" w:rsidR="00C11F1D" w:rsidRPr="00441513" w:rsidRDefault="00D82EBB" w:rsidP="00441513">
      <w:pPr>
        <w:ind w:left="283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="00C11F1D" w:rsidRPr="00441513">
        <w:rPr>
          <w:rFonts w:ascii="Times New Roman" w:eastAsia="標楷體" w:hAnsi="Times New Roman" w:cs="Times New Roman"/>
        </w:rPr>
        <w:t>.</w:t>
      </w:r>
      <w:r w:rsidR="00441513">
        <w:rPr>
          <w:rFonts w:ascii="Times New Roman" w:eastAsia="標楷體" w:hAnsi="Times New Roman" w:cs="Times New Roman" w:hint="eastAsia"/>
        </w:rPr>
        <w:t xml:space="preserve"> </w:t>
      </w:r>
      <w:r w:rsidR="00C11F1D" w:rsidRPr="00441513">
        <w:rPr>
          <w:rFonts w:ascii="Times New Roman" w:eastAsia="標楷體" w:hAnsi="Times New Roman" w:cs="Times New Roman"/>
        </w:rPr>
        <w:t>願意長期投入研發資金者佳。</w:t>
      </w:r>
    </w:p>
    <w:p w14:paraId="507E018B" w14:textId="77777777" w:rsidR="00F85B60" w:rsidRDefault="00F85B60" w:rsidP="00C11F1D">
      <w:pPr>
        <w:rPr>
          <w:rFonts w:ascii="Times New Roman" w:eastAsia="標楷體" w:hAnsi="Times New Roman" w:cs="Times New Roman"/>
        </w:rPr>
      </w:pPr>
    </w:p>
    <w:p w14:paraId="0D0E222C" w14:textId="77777777" w:rsidR="00F85B60" w:rsidRPr="00F85B60" w:rsidRDefault="00F85B60" w:rsidP="00F85B60">
      <w:pPr>
        <w:rPr>
          <w:rFonts w:ascii="Times New Roman" w:eastAsia="標楷體" w:hAnsi="Times New Roman" w:cs="Times New Roman"/>
        </w:rPr>
      </w:pPr>
      <w:r w:rsidRPr="00F85B60">
        <w:rPr>
          <w:rFonts w:ascii="Times New Roman" w:eastAsia="標楷體" w:hAnsi="Times New Roman" w:cs="Times New Roman" w:hint="eastAsia"/>
        </w:rPr>
        <w:t>四、</w:t>
      </w:r>
      <w:r w:rsidR="0015425B" w:rsidRPr="0015425B">
        <w:rPr>
          <w:rFonts w:ascii="Times New Roman" w:eastAsia="標楷體" w:hAnsi="Times New Roman" w:cs="Times New Roman" w:hint="eastAsia"/>
        </w:rPr>
        <w:t>報名方式</w:t>
      </w:r>
      <w:r w:rsidRPr="00F85B60">
        <w:rPr>
          <w:rFonts w:ascii="Times New Roman" w:eastAsia="標楷體" w:hAnsi="Times New Roman" w:cs="Times New Roman" w:hint="eastAsia"/>
        </w:rPr>
        <w:t>：</w:t>
      </w:r>
    </w:p>
    <w:p w14:paraId="7241B485" w14:textId="3AB4A6E4" w:rsidR="00760DA9" w:rsidRPr="00760DA9" w:rsidRDefault="00F85B60" w:rsidP="00A519E8">
      <w:pPr>
        <w:jc w:val="both"/>
        <w:rPr>
          <w:rFonts w:ascii="Times New Roman" w:eastAsia="標楷體" w:hAnsi="Times New Roman" w:cs="Times New Roman"/>
        </w:rPr>
      </w:pPr>
      <w:r w:rsidRPr="00760DA9">
        <w:rPr>
          <w:rFonts w:ascii="Times New Roman" w:eastAsia="標楷體" w:hAnsi="Times New Roman" w:cs="Times New Roman" w:hint="eastAsia"/>
        </w:rPr>
        <w:t>符合上述資格且有意願者，請填妥「</w:t>
      </w:r>
      <w:r w:rsidRPr="008E4E68">
        <w:rPr>
          <w:rFonts w:ascii="Times New Roman" w:eastAsia="標楷體" w:hAnsi="Times New Roman" w:cs="Times New Roman" w:hint="eastAsia"/>
        </w:rPr>
        <w:t>技術移轉企劃書</w:t>
      </w:r>
      <w:r w:rsidRPr="00760DA9">
        <w:rPr>
          <w:rFonts w:ascii="Times New Roman" w:eastAsia="標楷體" w:hAnsi="Times New Roman" w:cs="Times New Roman" w:hint="eastAsia"/>
        </w:rPr>
        <w:t>」</w:t>
      </w:r>
      <w:r w:rsidRPr="00760DA9">
        <w:rPr>
          <w:rFonts w:ascii="Times New Roman" w:eastAsia="標楷體" w:hAnsi="Times New Roman" w:cs="Times New Roman" w:hint="eastAsia"/>
        </w:rPr>
        <w:t>(</w:t>
      </w:r>
      <w:r w:rsidRPr="00760DA9">
        <w:rPr>
          <w:rFonts w:ascii="Times New Roman" w:eastAsia="標楷體" w:hAnsi="Times New Roman" w:cs="Times New Roman" w:hint="eastAsia"/>
        </w:rPr>
        <w:t>格式如附件</w:t>
      </w:r>
      <w:r w:rsidR="00D56B1A">
        <w:rPr>
          <w:rFonts w:ascii="Times New Roman" w:eastAsia="標楷體" w:hAnsi="Times New Roman" w:cs="Times New Roman" w:hint="eastAsia"/>
        </w:rPr>
        <w:t>二</w:t>
      </w:r>
      <w:r w:rsidRPr="00760DA9">
        <w:rPr>
          <w:rFonts w:ascii="Times New Roman" w:eastAsia="標楷體" w:hAnsi="Times New Roman" w:cs="Times New Roman" w:hint="eastAsia"/>
        </w:rPr>
        <w:t>)</w:t>
      </w:r>
      <w:r w:rsidRPr="00760DA9">
        <w:rPr>
          <w:rFonts w:ascii="Times New Roman" w:eastAsia="標楷體" w:hAnsi="Times New Roman" w:cs="Times New Roman" w:hint="eastAsia"/>
        </w:rPr>
        <w:t>之相關資料〔內含公司簡介及可闡明上述條件之資料〕，並標明廠商名稱和地址、聯絡人電話與電子郵件等資料，</w:t>
      </w:r>
      <w:r w:rsidR="00D82EBB" w:rsidRPr="00760DA9">
        <w:rPr>
          <w:rFonts w:ascii="Times New Roman" w:eastAsia="標楷體" w:hAnsi="Times New Roman" w:cs="Times New Roman" w:hint="eastAsia"/>
        </w:rPr>
        <w:t>以郵寄正本</w:t>
      </w:r>
      <w:r w:rsidR="00C934F7" w:rsidRPr="004767E0">
        <w:rPr>
          <w:rFonts w:ascii="Times New Roman" w:eastAsia="標楷體" w:hAnsi="Times New Roman" w:cs="Times New Roman" w:hint="eastAsia"/>
        </w:rPr>
        <w:t>並搭配傳真或電子郵件方式</w:t>
      </w:r>
      <w:r w:rsidRPr="00760DA9">
        <w:rPr>
          <w:rFonts w:ascii="Times New Roman" w:eastAsia="標楷體" w:hAnsi="Times New Roman" w:cs="Times New Roman" w:hint="eastAsia"/>
        </w:rPr>
        <w:t>，送達國家衛生研究院技轉及育成中心</w:t>
      </w:r>
      <w:r w:rsidR="00F56883">
        <w:rPr>
          <w:rFonts w:ascii="Times New Roman" w:eastAsia="標楷體" w:hAnsi="Times New Roman" w:cs="Times New Roman" w:hint="eastAsia"/>
        </w:rPr>
        <w:t>高于茹</w:t>
      </w:r>
      <w:r w:rsidR="007E56EB">
        <w:rPr>
          <w:rFonts w:ascii="Times New Roman" w:eastAsia="標楷體" w:hAnsi="Times New Roman" w:cs="Times New Roman" w:hint="eastAsia"/>
        </w:rPr>
        <w:t>女士</w:t>
      </w:r>
      <w:r w:rsidRPr="00760DA9">
        <w:rPr>
          <w:rFonts w:ascii="Times New Roman" w:eastAsia="標楷體" w:hAnsi="Times New Roman" w:cs="Times New Roman" w:hint="eastAsia"/>
        </w:rPr>
        <w:t>收（地址：「苗栗縣</w:t>
      </w:r>
      <w:r w:rsidR="00337550">
        <w:rPr>
          <w:rFonts w:ascii="Times New Roman" w:eastAsia="標楷體" w:hAnsi="Times New Roman" w:cs="Times New Roman" w:hint="eastAsia"/>
        </w:rPr>
        <w:t>35053</w:t>
      </w:r>
      <w:r w:rsidRPr="00760DA9">
        <w:rPr>
          <w:rFonts w:ascii="Times New Roman" w:eastAsia="標楷體" w:hAnsi="Times New Roman" w:cs="Times New Roman" w:hint="eastAsia"/>
        </w:rPr>
        <w:t>竹南鎮科研路</w:t>
      </w:r>
      <w:r w:rsidRPr="00760DA9">
        <w:rPr>
          <w:rFonts w:ascii="Times New Roman" w:eastAsia="標楷體" w:hAnsi="Times New Roman" w:cs="Times New Roman" w:hint="eastAsia"/>
        </w:rPr>
        <w:t>35</w:t>
      </w:r>
      <w:r w:rsidRPr="00760DA9">
        <w:rPr>
          <w:rFonts w:ascii="Times New Roman" w:eastAsia="標楷體" w:hAnsi="Times New Roman" w:cs="Times New Roman" w:hint="eastAsia"/>
        </w:rPr>
        <w:t>號行政大樓</w:t>
      </w:r>
      <w:r w:rsidRPr="00760DA9">
        <w:rPr>
          <w:rFonts w:ascii="Times New Roman" w:eastAsia="標楷體" w:hAnsi="Times New Roman" w:cs="Times New Roman" w:hint="eastAsia"/>
        </w:rPr>
        <w:t>3</w:t>
      </w:r>
      <w:r w:rsidRPr="00760DA9">
        <w:rPr>
          <w:rFonts w:ascii="Times New Roman" w:eastAsia="標楷體" w:hAnsi="Times New Roman" w:cs="Times New Roman" w:hint="eastAsia"/>
        </w:rPr>
        <w:t>樓</w:t>
      </w:r>
      <w:r w:rsidRPr="00760DA9">
        <w:rPr>
          <w:rFonts w:ascii="Times New Roman" w:eastAsia="標楷體" w:hAnsi="Times New Roman" w:cs="Times New Roman" w:hint="eastAsia"/>
        </w:rPr>
        <w:t xml:space="preserve"> </w:t>
      </w:r>
      <w:r w:rsidRPr="00760DA9">
        <w:rPr>
          <w:rFonts w:ascii="Times New Roman" w:eastAsia="標楷體" w:hAnsi="Times New Roman" w:cs="Times New Roman" w:hint="eastAsia"/>
        </w:rPr>
        <w:t>技轉及育成中心」，</w:t>
      </w:r>
      <w:r w:rsidRPr="00760DA9">
        <w:rPr>
          <w:rFonts w:ascii="Times New Roman" w:eastAsia="標楷體" w:hAnsi="Times New Roman" w:cs="Times New Roman" w:hint="eastAsia"/>
        </w:rPr>
        <w:t>FAX: (037)583-667</w:t>
      </w:r>
      <w:r w:rsidRPr="00760DA9">
        <w:rPr>
          <w:rFonts w:ascii="Times New Roman" w:eastAsia="標楷體" w:hAnsi="Times New Roman" w:cs="Times New Roman" w:hint="eastAsia"/>
        </w:rPr>
        <w:t>，</w:t>
      </w:r>
      <w:r w:rsidRPr="00760DA9">
        <w:rPr>
          <w:rFonts w:ascii="Times New Roman" w:eastAsia="標楷體" w:hAnsi="Times New Roman" w:cs="Times New Roman" w:hint="eastAsia"/>
        </w:rPr>
        <w:t>E-mail</w:t>
      </w:r>
      <w:r w:rsidRPr="00760DA9">
        <w:rPr>
          <w:rFonts w:ascii="Times New Roman" w:eastAsia="標楷體" w:hAnsi="Times New Roman" w:cs="Times New Roman" w:hint="eastAsia"/>
        </w:rPr>
        <w:t>：</w:t>
      </w:r>
      <w:r w:rsidR="00F56883" w:rsidRPr="00F56883">
        <w:rPr>
          <w:rFonts w:ascii="Times New Roman" w:eastAsia="標楷體" w:hAnsi="Times New Roman" w:cs="Times New Roman"/>
        </w:rPr>
        <w:t>stellakao</w:t>
      </w:r>
      <w:r w:rsidR="00F56883" w:rsidRPr="00760DA9">
        <w:rPr>
          <w:rFonts w:ascii="Times New Roman" w:eastAsia="標楷體" w:hAnsi="Times New Roman" w:cs="Times New Roman" w:hint="eastAsia"/>
        </w:rPr>
        <w:t xml:space="preserve"> </w:t>
      </w:r>
      <w:r w:rsidR="0067222B" w:rsidRPr="00760DA9">
        <w:rPr>
          <w:rFonts w:ascii="Times New Roman" w:eastAsia="標楷體" w:hAnsi="Times New Roman" w:cs="Times New Roman" w:hint="eastAsia"/>
        </w:rPr>
        <w:t>@nhri.</w:t>
      </w:r>
      <w:r w:rsidR="00A36B9D">
        <w:rPr>
          <w:rFonts w:ascii="Times New Roman" w:eastAsia="標楷體" w:hAnsi="Times New Roman" w:cs="Times New Roman"/>
        </w:rPr>
        <w:t>edu</w:t>
      </w:r>
      <w:r w:rsidR="0067222B" w:rsidRPr="00760DA9">
        <w:rPr>
          <w:rFonts w:ascii="Times New Roman" w:eastAsia="標楷體" w:hAnsi="Times New Roman" w:cs="Times New Roman" w:hint="eastAsia"/>
        </w:rPr>
        <w:t>.tw</w:t>
      </w:r>
      <w:r w:rsidRPr="00760DA9">
        <w:rPr>
          <w:rFonts w:ascii="Times New Roman" w:eastAsia="標楷體" w:hAnsi="Times New Roman" w:cs="Times New Roman" w:hint="eastAsia"/>
        </w:rPr>
        <w:t>）。</w:t>
      </w:r>
    </w:p>
    <w:p w14:paraId="5DB7378B" w14:textId="77777777" w:rsidR="00C20501" w:rsidRDefault="00C20501">
      <w:pPr>
        <w:rPr>
          <w:rFonts w:ascii="Times New Roman" w:eastAsia="標楷體" w:hAnsi="Times New Roman" w:cs="Times New Roman"/>
        </w:rPr>
      </w:pPr>
    </w:p>
    <w:p w14:paraId="58DAB89F" w14:textId="03B96D9D" w:rsidR="00F850EF" w:rsidRDefault="00F850E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五、技術說明會</w:t>
      </w:r>
    </w:p>
    <w:p w14:paraId="59E97F88" w14:textId="268946B3" w:rsidR="00F850EF" w:rsidRDefault="00F850EF">
      <w:pPr>
        <w:rPr>
          <w:rFonts w:ascii="Times New Roman" w:eastAsia="標楷體" w:hAnsi="Times New Roman" w:cs="Times New Roman"/>
        </w:rPr>
      </w:pPr>
      <w:r w:rsidRPr="00C45A2F">
        <w:rPr>
          <w:rFonts w:ascii="Times New Roman" w:eastAsia="標楷體" w:hAnsi="Times New Roman" w:cs="Times New Roman" w:hint="eastAsia"/>
        </w:rPr>
        <w:t>本院將</w:t>
      </w:r>
      <w:r w:rsidR="004B4A80">
        <w:rPr>
          <w:rFonts w:ascii="Times New Roman" w:eastAsia="標楷體" w:hAnsi="Times New Roman" w:cs="Times New Roman" w:hint="eastAsia"/>
        </w:rPr>
        <w:t>另行通知</w:t>
      </w:r>
      <w:r w:rsidRPr="00C45A2F">
        <w:rPr>
          <w:rFonts w:ascii="Times New Roman" w:eastAsia="標楷體" w:hAnsi="Times New Roman" w:cs="Times New Roman" w:hint="eastAsia"/>
        </w:rPr>
        <w:t>「</w:t>
      </w:r>
      <w:r w:rsidR="004100F5" w:rsidRPr="00A536A8">
        <w:rPr>
          <w:rFonts w:eastAsia="標楷體" w:hint="eastAsia"/>
        </w:rPr>
        <w:t>一種用於治療早期阿茲海默症之醫藥組成物</w:t>
      </w:r>
      <w:r>
        <w:rPr>
          <w:rFonts w:ascii="Times New Roman" w:eastAsia="標楷體" w:hAnsi="Times New Roman" w:cs="Times New Roman" w:hint="eastAsia"/>
        </w:rPr>
        <w:t>」技術說明會</w:t>
      </w: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詳細地點將以電子郵件通知</w:t>
      </w:r>
      <w:r w:rsidR="0015425B">
        <w:rPr>
          <w:rFonts w:ascii="Times New Roman" w:eastAsia="標楷體" w:hAnsi="Times New Roman" w:cs="Times New Roman"/>
        </w:rPr>
        <w:t>報名</w:t>
      </w:r>
      <w:r w:rsidRPr="00760DA9">
        <w:rPr>
          <w:rFonts w:ascii="Times New Roman" w:eastAsia="標楷體" w:hAnsi="Times New Roman" w:cs="Times New Roman" w:hint="eastAsia"/>
        </w:rPr>
        <w:t>廠商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  <w:p w14:paraId="6DCE6117" w14:textId="77777777" w:rsidR="00F850EF" w:rsidRDefault="00F850EF">
      <w:pPr>
        <w:rPr>
          <w:rFonts w:ascii="Times New Roman" w:eastAsia="標楷體" w:hAnsi="Times New Roman" w:cs="Times New Roman"/>
        </w:rPr>
      </w:pPr>
    </w:p>
    <w:p w14:paraId="216FA3A5" w14:textId="77777777" w:rsidR="0015425B" w:rsidRPr="0015425B" w:rsidRDefault="0015425B" w:rsidP="0015425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六</w:t>
      </w:r>
      <w:r w:rsidRPr="0015425B">
        <w:rPr>
          <w:rFonts w:ascii="Times New Roman" w:eastAsia="標楷體" w:hAnsi="Times New Roman" w:cs="Times New Roman" w:hint="eastAsia"/>
        </w:rPr>
        <w:t>、其他：</w:t>
      </w:r>
    </w:p>
    <w:p w14:paraId="52E5C72F" w14:textId="77777777" w:rsidR="00FC17F3" w:rsidRDefault="00A64AED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A64AED">
        <w:rPr>
          <w:rFonts w:ascii="Times New Roman" w:eastAsia="標楷體" w:hAnsi="Times New Roman" w:cs="Times New Roman" w:hint="eastAsia"/>
        </w:rPr>
        <w:t>本院保有隨時修改及終止本公告之權利。</w:t>
      </w:r>
    </w:p>
    <w:p w14:paraId="54173289" w14:textId="77777777" w:rsidR="00FC17F3" w:rsidRDefault="00A64AED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A64AED">
        <w:rPr>
          <w:rFonts w:ascii="Times New Roman" w:eastAsia="標楷體" w:hAnsi="Times New Roman" w:cs="Times New Roman" w:hint="eastAsia"/>
        </w:rPr>
        <w:t>詳細案件狀況請洽詢承辦人。</w:t>
      </w:r>
    </w:p>
    <w:p w14:paraId="18FA9128" w14:textId="77777777" w:rsidR="00A36B9D" w:rsidRDefault="00A36B9D">
      <w:pPr>
        <w:rPr>
          <w:rFonts w:ascii="Times New Roman" w:eastAsia="標楷體" w:hAnsi="Times New Roman" w:cs="Times New Roman"/>
        </w:rPr>
      </w:pPr>
    </w:p>
    <w:p w14:paraId="5F9F67C6" w14:textId="77777777" w:rsidR="003D79A9" w:rsidRPr="00441513" w:rsidRDefault="003D79A9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附檔</w:t>
      </w:r>
    </w:p>
    <w:p w14:paraId="015CF245" w14:textId="028C5617" w:rsidR="00A519E8" w:rsidRPr="00450D2B" w:rsidRDefault="003D79A9" w:rsidP="00A519E8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附件一：</w:t>
      </w:r>
      <w:r w:rsidR="00F85B60">
        <w:rPr>
          <w:rFonts w:ascii="Times New Roman" w:eastAsia="標楷體" w:hAnsi="Times New Roman" w:cs="Times New Roman" w:hint="eastAsia"/>
        </w:rPr>
        <w:t>技轉</w:t>
      </w:r>
      <w:r w:rsidRPr="00441513">
        <w:rPr>
          <w:rFonts w:ascii="Times New Roman" w:eastAsia="標楷體" w:hAnsi="Times New Roman" w:cs="Times New Roman"/>
        </w:rPr>
        <w:t>公告電子檔：「</w:t>
      </w:r>
      <w:r w:rsidR="004100F5" w:rsidRPr="00A536A8">
        <w:rPr>
          <w:rFonts w:eastAsia="標楷體" w:hint="eastAsia"/>
        </w:rPr>
        <w:t>一種用於治療早期阿茲海默症之醫藥組成物</w:t>
      </w:r>
      <w:r w:rsidRPr="00441513">
        <w:rPr>
          <w:rFonts w:ascii="Times New Roman" w:eastAsia="標楷體" w:hAnsi="Times New Roman" w:cs="Times New Roman"/>
        </w:rPr>
        <w:t>」</w:t>
      </w:r>
      <w:r w:rsidR="00444D3B" w:rsidRPr="00441513">
        <w:rPr>
          <w:rFonts w:ascii="Times New Roman" w:eastAsia="標楷體" w:hAnsi="Times New Roman" w:cs="Times New Roman"/>
        </w:rPr>
        <w:t>徵求</w:t>
      </w:r>
      <w:r w:rsidR="00A519E8">
        <w:rPr>
          <w:rFonts w:ascii="Times New Roman" w:eastAsia="標楷體" w:hAnsi="Times New Roman" w:cs="Times New Roman" w:hint="eastAsia"/>
        </w:rPr>
        <w:t>技術移轉</w:t>
      </w:r>
      <w:r w:rsidR="00A519E8" w:rsidRPr="00450D2B">
        <w:rPr>
          <w:rFonts w:ascii="Times New Roman" w:eastAsia="標楷體" w:hAnsi="Times New Roman" w:cs="Times New Roman"/>
        </w:rPr>
        <w:t>廠商</w:t>
      </w:r>
    </w:p>
    <w:p w14:paraId="65C704A6" w14:textId="77777777" w:rsidR="006759F7" w:rsidRPr="006759F7" w:rsidRDefault="003D79A9" w:rsidP="00382CCB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lastRenderedPageBreak/>
        <w:t>附件二：</w:t>
      </w:r>
      <w:r w:rsidR="00F85B60">
        <w:rPr>
          <w:rFonts w:ascii="Times New Roman" w:eastAsia="標楷體" w:hAnsi="Times New Roman" w:cs="Times New Roman" w:hint="eastAsia"/>
        </w:rPr>
        <w:t>技術移轉</w:t>
      </w:r>
      <w:r w:rsidRPr="00441513">
        <w:rPr>
          <w:rFonts w:ascii="Times New Roman" w:eastAsia="標楷體" w:hAnsi="Times New Roman" w:cs="Times New Roman"/>
        </w:rPr>
        <w:t>企劃書</w:t>
      </w:r>
    </w:p>
    <w:sectPr w:rsidR="006759F7" w:rsidRPr="006759F7" w:rsidSect="00FB3E96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65C99" w14:textId="77777777" w:rsidR="00ED5AD6" w:rsidRDefault="00ED5AD6" w:rsidP="00441513">
      <w:r>
        <w:separator/>
      </w:r>
    </w:p>
  </w:endnote>
  <w:endnote w:type="continuationSeparator" w:id="0">
    <w:p w14:paraId="739B12E1" w14:textId="77777777" w:rsidR="00ED5AD6" w:rsidRDefault="00ED5AD6" w:rsidP="0044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9C9E1" w14:textId="77777777" w:rsidR="00ED5AD6" w:rsidRDefault="00ED5AD6" w:rsidP="00441513">
      <w:r>
        <w:separator/>
      </w:r>
    </w:p>
  </w:footnote>
  <w:footnote w:type="continuationSeparator" w:id="0">
    <w:p w14:paraId="5AFAF064" w14:textId="77777777" w:rsidR="00ED5AD6" w:rsidRDefault="00ED5AD6" w:rsidP="0044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6C3"/>
    <w:multiLevelType w:val="hybridMultilevel"/>
    <w:tmpl w:val="CBCCE6E2"/>
    <w:lvl w:ilvl="0" w:tplc="80F26916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DD2536"/>
    <w:multiLevelType w:val="multilevel"/>
    <w:tmpl w:val="8FE4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96F09"/>
    <w:multiLevelType w:val="multilevel"/>
    <w:tmpl w:val="FF78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00048"/>
    <w:multiLevelType w:val="hybridMultilevel"/>
    <w:tmpl w:val="D8F24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5A5EA0"/>
    <w:multiLevelType w:val="hybridMultilevel"/>
    <w:tmpl w:val="35B4C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C235D2"/>
    <w:multiLevelType w:val="hybridMultilevel"/>
    <w:tmpl w:val="6BD2DE06"/>
    <w:lvl w:ilvl="0" w:tplc="319699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C96E58"/>
    <w:multiLevelType w:val="multilevel"/>
    <w:tmpl w:val="E3A0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1D"/>
    <w:rsid w:val="00042F71"/>
    <w:rsid w:val="00084BF7"/>
    <w:rsid w:val="000E4FCB"/>
    <w:rsid w:val="0015425B"/>
    <w:rsid w:val="00171C56"/>
    <w:rsid w:val="002359D7"/>
    <w:rsid w:val="00235B91"/>
    <w:rsid w:val="00253779"/>
    <w:rsid w:val="002A23C8"/>
    <w:rsid w:val="002A3705"/>
    <w:rsid w:val="0030630A"/>
    <w:rsid w:val="00337550"/>
    <w:rsid w:val="003505CA"/>
    <w:rsid w:val="003741B9"/>
    <w:rsid w:val="00382CCB"/>
    <w:rsid w:val="003D79A9"/>
    <w:rsid w:val="004100F5"/>
    <w:rsid w:val="00413C3E"/>
    <w:rsid w:val="00441513"/>
    <w:rsid w:val="00444D3B"/>
    <w:rsid w:val="00450D2B"/>
    <w:rsid w:val="004767E0"/>
    <w:rsid w:val="004800B4"/>
    <w:rsid w:val="004B4A80"/>
    <w:rsid w:val="00504DCB"/>
    <w:rsid w:val="00530F64"/>
    <w:rsid w:val="0059073D"/>
    <w:rsid w:val="005B09B5"/>
    <w:rsid w:val="005B44CC"/>
    <w:rsid w:val="005C6545"/>
    <w:rsid w:val="00646095"/>
    <w:rsid w:val="0067222B"/>
    <w:rsid w:val="006759F7"/>
    <w:rsid w:val="00717ED6"/>
    <w:rsid w:val="00737766"/>
    <w:rsid w:val="00760DA9"/>
    <w:rsid w:val="007E56EB"/>
    <w:rsid w:val="007F4522"/>
    <w:rsid w:val="007F7C30"/>
    <w:rsid w:val="0084587B"/>
    <w:rsid w:val="00873353"/>
    <w:rsid w:val="00877F9F"/>
    <w:rsid w:val="008E4E68"/>
    <w:rsid w:val="00932870"/>
    <w:rsid w:val="00973371"/>
    <w:rsid w:val="009A1FA0"/>
    <w:rsid w:val="009F07DF"/>
    <w:rsid w:val="00A13997"/>
    <w:rsid w:val="00A36B9D"/>
    <w:rsid w:val="00A519E8"/>
    <w:rsid w:val="00A554B2"/>
    <w:rsid w:val="00A6154A"/>
    <w:rsid w:val="00A64AED"/>
    <w:rsid w:val="00A80EE8"/>
    <w:rsid w:val="00A84AA5"/>
    <w:rsid w:val="00AA6703"/>
    <w:rsid w:val="00AC1F53"/>
    <w:rsid w:val="00AC6F39"/>
    <w:rsid w:val="00B13735"/>
    <w:rsid w:val="00B13D12"/>
    <w:rsid w:val="00B2412E"/>
    <w:rsid w:val="00B601AC"/>
    <w:rsid w:val="00B970DF"/>
    <w:rsid w:val="00BC1A01"/>
    <w:rsid w:val="00BD1F81"/>
    <w:rsid w:val="00C11DE8"/>
    <w:rsid w:val="00C11F1D"/>
    <w:rsid w:val="00C20501"/>
    <w:rsid w:val="00C45A2F"/>
    <w:rsid w:val="00C65E19"/>
    <w:rsid w:val="00C934F7"/>
    <w:rsid w:val="00CB5737"/>
    <w:rsid w:val="00CC0627"/>
    <w:rsid w:val="00D23B7F"/>
    <w:rsid w:val="00D56B1A"/>
    <w:rsid w:val="00D82EBB"/>
    <w:rsid w:val="00E15F9B"/>
    <w:rsid w:val="00E203C6"/>
    <w:rsid w:val="00E2756C"/>
    <w:rsid w:val="00EB1539"/>
    <w:rsid w:val="00ED5AD6"/>
    <w:rsid w:val="00EE108C"/>
    <w:rsid w:val="00F25B44"/>
    <w:rsid w:val="00F36FE8"/>
    <w:rsid w:val="00F56883"/>
    <w:rsid w:val="00F850EF"/>
    <w:rsid w:val="00F85B60"/>
    <w:rsid w:val="00F869BC"/>
    <w:rsid w:val="00FA5CB1"/>
    <w:rsid w:val="00FB3C29"/>
    <w:rsid w:val="00FB3E96"/>
    <w:rsid w:val="00FC17F3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2E3C2"/>
  <w15:docId w15:val="{EE355D35-2886-47CC-A2EA-F5DAD0A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1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15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1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151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59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760DA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6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AA1F7-8C2C-4E82-BA2E-85CA5CFD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Pey-Yea Yang</dc:creator>
  <cp:lastModifiedBy>高于茹</cp:lastModifiedBy>
  <cp:revision>5</cp:revision>
  <cp:lastPrinted>2020-07-10T02:57:00Z</cp:lastPrinted>
  <dcterms:created xsi:type="dcterms:W3CDTF">2024-09-26T07:24:00Z</dcterms:created>
  <dcterms:modified xsi:type="dcterms:W3CDTF">2024-09-26T07:57:00Z</dcterms:modified>
</cp:coreProperties>
</file>